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0DF6" w14:textId="31736A45" w:rsidR="003C38C1" w:rsidRDefault="003C38C1" w:rsidP="006C594A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</w:p>
    <w:p w14:paraId="7C42B785" w14:textId="0512DE76" w:rsidR="00CF29C4" w:rsidRPr="009F5D28" w:rsidRDefault="009F5D28" w:rsidP="006C594A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 w:rsidRPr="009F5D28">
        <w:rPr>
          <w:rFonts w:cstheme="minorHAnsi"/>
          <w:b/>
          <w:bCs/>
          <w:sz w:val="36"/>
          <w:szCs w:val="36"/>
        </w:rPr>
        <w:t>BASIN BÜLTENİ</w:t>
      </w:r>
    </w:p>
    <w:p w14:paraId="4B3313EE" w14:textId="77777777" w:rsidR="00940076" w:rsidRDefault="00940076" w:rsidP="006C594A">
      <w:pPr>
        <w:spacing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3928D406" w14:textId="66D21906" w:rsidR="00AD23B5" w:rsidRPr="00337825" w:rsidRDefault="001E40B5" w:rsidP="006C594A">
      <w:pPr>
        <w:spacing w:line="240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37825">
        <w:rPr>
          <w:rFonts w:cstheme="minorHAnsi"/>
          <w:b/>
          <w:bCs/>
          <w:sz w:val="26"/>
          <w:szCs w:val="26"/>
          <w:u w:val="single"/>
        </w:rPr>
        <w:t>C</w:t>
      </w:r>
      <w:r w:rsidR="004307EA">
        <w:rPr>
          <w:rFonts w:cstheme="minorHAnsi"/>
          <w:b/>
          <w:bCs/>
          <w:sz w:val="26"/>
          <w:szCs w:val="26"/>
          <w:u w:val="single"/>
        </w:rPr>
        <w:t>ENGİZ HOLDİNG’İN İŞTİRAKİ ETİ BAKIR’DAN YENİ YATIRIM</w:t>
      </w:r>
    </w:p>
    <w:p w14:paraId="75A11C62" w14:textId="2516D864" w:rsidR="001E40B5" w:rsidRDefault="001E40B5" w:rsidP="001E40B5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</w:t>
      </w:r>
      <w:r w:rsidRPr="001E40B5">
        <w:rPr>
          <w:rFonts w:cstheme="minorHAnsi"/>
          <w:b/>
          <w:bCs/>
          <w:sz w:val="36"/>
          <w:szCs w:val="36"/>
        </w:rPr>
        <w:t>amsun’da 1,5 milyar</w:t>
      </w:r>
      <w:r w:rsidR="004307EA">
        <w:rPr>
          <w:rFonts w:cstheme="minorHAnsi"/>
          <w:b/>
          <w:bCs/>
          <w:sz w:val="36"/>
          <w:szCs w:val="36"/>
        </w:rPr>
        <w:t xml:space="preserve"> liralık</w:t>
      </w:r>
      <w:r w:rsidRPr="001E40B5">
        <w:rPr>
          <w:rFonts w:cstheme="minorHAnsi"/>
          <w:b/>
          <w:bCs/>
          <w:sz w:val="36"/>
          <w:szCs w:val="36"/>
        </w:rPr>
        <w:t xml:space="preserve"> yatırım</w:t>
      </w:r>
      <w:r w:rsidR="004307EA">
        <w:rPr>
          <w:rFonts w:cstheme="minorHAnsi"/>
          <w:b/>
          <w:bCs/>
          <w:sz w:val="36"/>
          <w:szCs w:val="36"/>
        </w:rPr>
        <w:t>la gübre tesisi kuracak</w:t>
      </w:r>
    </w:p>
    <w:p w14:paraId="582E38F8" w14:textId="77777777" w:rsidR="00A55F2B" w:rsidRPr="00A55F2B" w:rsidRDefault="00A55F2B" w:rsidP="001E40B5">
      <w:pPr>
        <w:spacing w:line="276" w:lineRule="auto"/>
        <w:jc w:val="center"/>
        <w:rPr>
          <w:rFonts w:cstheme="minorHAnsi"/>
          <w:b/>
          <w:bCs/>
          <w:sz w:val="4"/>
          <w:szCs w:val="4"/>
        </w:rPr>
      </w:pPr>
    </w:p>
    <w:p w14:paraId="3FEF5023" w14:textId="2B6F98A5" w:rsidR="001E40B5" w:rsidRPr="001E40B5" w:rsidRDefault="001E40B5" w:rsidP="001E40B5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1E40B5">
        <w:rPr>
          <w:rFonts w:cstheme="minorHAnsi"/>
          <w:b/>
          <w:bCs/>
          <w:sz w:val="26"/>
          <w:szCs w:val="26"/>
        </w:rPr>
        <w:t>Cengiz Holding</w:t>
      </w:r>
      <w:r w:rsidR="003B1D81">
        <w:rPr>
          <w:rFonts w:cstheme="minorHAnsi"/>
          <w:b/>
          <w:bCs/>
          <w:sz w:val="26"/>
          <w:szCs w:val="26"/>
        </w:rPr>
        <w:t>,</w:t>
      </w:r>
      <w:r w:rsidRPr="001E40B5">
        <w:rPr>
          <w:rFonts w:cstheme="minorHAnsi"/>
          <w:b/>
          <w:bCs/>
          <w:sz w:val="26"/>
          <w:szCs w:val="26"/>
        </w:rPr>
        <w:t xml:space="preserve"> Türkiye’nin ilk ve tek izabe tesisi Eti Bakır A.Ş.</w:t>
      </w:r>
      <w:r w:rsidR="003B1D81">
        <w:rPr>
          <w:rFonts w:cstheme="minorHAnsi"/>
          <w:b/>
          <w:bCs/>
          <w:sz w:val="26"/>
          <w:szCs w:val="26"/>
        </w:rPr>
        <w:t>’nin</w:t>
      </w:r>
      <w:r w:rsidRPr="001E40B5">
        <w:rPr>
          <w:rFonts w:cstheme="minorHAnsi"/>
          <w:b/>
          <w:bCs/>
          <w:sz w:val="26"/>
          <w:szCs w:val="26"/>
        </w:rPr>
        <w:t xml:space="preserve"> Samsun İşletmesi’nde </w:t>
      </w:r>
      <w:r w:rsidR="003B1D81">
        <w:rPr>
          <w:rFonts w:cstheme="minorHAnsi"/>
          <w:b/>
          <w:bCs/>
          <w:sz w:val="26"/>
          <w:szCs w:val="26"/>
        </w:rPr>
        <w:t xml:space="preserve">bakır </w:t>
      </w:r>
      <w:r w:rsidRPr="001E40B5">
        <w:rPr>
          <w:rFonts w:cstheme="minorHAnsi"/>
          <w:b/>
          <w:bCs/>
          <w:sz w:val="26"/>
          <w:szCs w:val="26"/>
        </w:rPr>
        <w:t>üretim</w:t>
      </w:r>
      <w:r w:rsidR="003B1D81">
        <w:rPr>
          <w:rFonts w:cstheme="minorHAnsi"/>
          <w:b/>
          <w:bCs/>
          <w:sz w:val="26"/>
          <w:szCs w:val="26"/>
        </w:rPr>
        <w:t>in</w:t>
      </w:r>
      <w:r w:rsidRPr="001E40B5">
        <w:rPr>
          <w:rFonts w:cstheme="minorHAnsi"/>
          <w:b/>
          <w:bCs/>
          <w:sz w:val="26"/>
          <w:szCs w:val="26"/>
        </w:rPr>
        <w:t xml:space="preserve">e </w:t>
      </w:r>
      <w:r w:rsidR="003B1D81">
        <w:rPr>
          <w:rFonts w:cstheme="minorHAnsi"/>
          <w:b/>
          <w:bCs/>
          <w:sz w:val="26"/>
          <w:szCs w:val="26"/>
        </w:rPr>
        <w:t>entegre</w:t>
      </w:r>
      <w:r w:rsidR="003B1D81" w:rsidRPr="001E40B5">
        <w:rPr>
          <w:rFonts w:cstheme="minorHAnsi"/>
          <w:b/>
          <w:bCs/>
          <w:sz w:val="26"/>
          <w:szCs w:val="26"/>
        </w:rPr>
        <w:t xml:space="preserve"> </w:t>
      </w:r>
      <w:r w:rsidRPr="001E40B5">
        <w:rPr>
          <w:rFonts w:cstheme="minorHAnsi"/>
          <w:b/>
          <w:bCs/>
          <w:sz w:val="26"/>
          <w:szCs w:val="26"/>
        </w:rPr>
        <w:t>bir gübre tesisi</w:t>
      </w:r>
      <w:r w:rsidR="00B7478B">
        <w:rPr>
          <w:rFonts w:cstheme="minorHAnsi"/>
          <w:b/>
          <w:bCs/>
          <w:sz w:val="26"/>
          <w:szCs w:val="26"/>
        </w:rPr>
        <w:t>nin yatırımına başl</w:t>
      </w:r>
      <w:r w:rsidR="00303FC2">
        <w:rPr>
          <w:rFonts w:cstheme="minorHAnsi"/>
          <w:b/>
          <w:bCs/>
          <w:sz w:val="26"/>
          <w:szCs w:val="26"/>
        </w:rPr>
        <w:t>ıyor</w:t>
      </w:r>
      <w:r w:rsidR="00B7478B">
        <w:rPr>
          <w:rFonts w:cstheme="minorHAnsi"/>
          <w:b/>
          <w:bCs/>
          <w:sz w:val="26"/>
          <w:szCs w:val="26"/>
        </w:rPr>
        <w:t xml:space="preserve">. </w:t>
      </w:r>
      <w:r w:rsidR="00396411">
        <w:rPr>
          <w:rFonts w:cstheme="minorHAnsi"/>
          <w:b/>
          <w:bCs/>
          <w:sz w:val="26"/>
          <w:szCs w:val="26"/>
        </w:rPr>
        <w:t>Tamamlandığında 250 bin</w:t>
      </w:r>
      <w:r w:rsidRPr="001E40B5">
        <w:rPr>
          <w:rFonts w:cstheme="minorHAnsi"/>
          <w:b/>
          <w:bCs/>
          <w:sz w:val="26"/>
          <w:szCs w:val="26"/>
        </w:rPr>
        <w:t xml:space="preserve"> ton </w:t>
      </w:r>
      <w:r w:rsidR="00B7478B">
        <w:rPr>
          <w:rFonts w:cstheme="minorHAnsi"/>
          <w:b/>
          <w:bCs/>
          <w:sz w:val="26"/>
          <w:szCs w:val="26"/>
        </w:rPr>
        <w:t>diamonyum fosfat (</w:t>
      </w:r>
      <w:r w:rsidRPr="001E40B5">
        <w:rPr>
          <w:rFonts w:cstheme="minorHAnsi"/>
          <w:b/>
          <w:bCs/>
          <w:sz w:val="26"/>
          <w:szCs w:val="26"/>
        </w:rPr>
        <w:t>DAP</w:t>
      </w:r>
      <w:r w:rsidR="00B7478B">
        <w:rPr>
          <w:rFonts w:cstheme="minorHAnsi"/>
          <w:b/>
          <w:bCs/>
          <w:sz w:val="26"/>
          <w:szCs w:val="26"/>
        </w:rPr>
        <w:t>)</w:t>
      </w:r>
      <w:r w:rsidRPr="001E40B5">
        <w:rPr>
          <w:rFonts w:cstheme="minorHAnsi"/>
          <w:b/>
          <w:bCs/>
          <w:sz w:val="26"/>
          <w:szCs w:val="26"/>
        </w:rPr>
        <w:t xml:space="preserve"> </w:t>
      </w:r>
      <w:r w:rsidR="00B7478B">
        <w:rPr>
          <w:rFonts w:cstheme="minorHAnsi"/>
          <w:b/>
          <w:bCs/>
          <w:sz w:val="26"/>
          <w:szCs w:val="26"/>
        </w:rPr>
        <w:t>gübresi</w:t>
      </w:r>
      <w:r w:rsidRPr="001E40B5">
        <w:rPr>
          <w:rFonts w:cstheme="minorHAnsi"/>
          <w:b/>
          <w:bCs/>
          <w:sz w:val="26"/>
          <w:szCs w:val="26"/>
        </w:rPr>
        <w:t xml:space="preserve"> üretecek tesis</w:t>
      </w:r>
      <w:r w:rsidR="00046B74">
        <w:rPr>
          <w:rFonts w:cstheme="minorHAnsi"/>
          <w:b/>
          <w:bCs/>
          <w:sz w:val="26"/>
          <w:szCs w:val="26"/>
        </w:rPr>
        <w:t>,</w:t>
      </w:r>
      <w:r w:rsidRPr="001E40B5">
        <w:rPr>
          <w:rFonts w:cstheme="minorHAnsi"/>
          <w:b/>
          <w:bCs/>
          <w:sz w:val="26"/>
          <w:szCs w:val="26"/>
        </w:rPr>
        <w:t xml:space="preserve"> </w:t>
      </w:r>
      <w:r w:rsidR="005C0111">
        <w:rPr>
          <w:rFonts w:cstheme="minorHAnsi"/>
          <w:b/>
          <w:bCs/>
          <w:sz w:val="26"/>
          <w:szCs w:val="26"/>
        </w:rPr>
        <w:t>100 milyon dolarlık ithalatı</w:t>
      </w:r>
      <w:r w:rsidR="0071713D">
        <w:rPr>
          <w:rFonts w:cstheme="minorHAnsi"/>
          <w:b/>
          <w:bCs/>
          <w:sz w:val="26"/>
          <w:szCs w:val="26"/>
        </w:rPr>
        <w:t>n önünü</w:t>
      </w:r>
      <w:r w:rsidR="005C0111">
        <w:rPr>
          <w:rFonts w:cstheme="minorHAnsi"/>
          <w:b/>
          <w:bCs/>
          <w:sz w:val="26"/>
          <w:szCs w:val="26"/>
        </w:rPr>
        <w:t xml:space="preserve"> kesecek. </w:t>
      </w:r>
    </w:p>
    <w:p w14:paraId="30C4C690" w14:textId="5CD52B78" w:rsidR="001E40B5" w:rsidRPr="001E40B5" w:rsidRDefault="00537BBA" w:rsidP="001E40B5">
      <w:pPr>
        <w:spacing w:line="276" w:lineRule="auto"/>
        <w:jc w:val="both"/>
        <w:rPr>
          <w:rFonts w:cstheme="minorHAnsi"/>
        </w:rPr>
      </w:pPr>
      <w:r w:rsidRPr="00537BBA">
        <w:rPr>
          <w:rFonts w:cstheme="minorHAnsi"/>
          <w:i/>
        </w:rPr>
        <w:t>18</w:t>
      </w:r>
      <w:r w:rsidR="00AD23B5" w:rsidRPr="00AD23B5">
        <w:rPr>
          <w:rFonts w:cstheme="minorHAnsi"/>
          <w:i/>
        </w:rPr>
        <w:t xml:space="preserve"> Ağustos </w:t>
      </w:r>
      <w:r w:rsidR="00AD23B5">
        <w:rPr>
          <w:rFonts w:cstheme="minorHAnsi"/>
          <w:i/>
        </w:rPr>
        <w:t>2021</w:t>
      </w:r>
      <w:r w:rsidR="002F5EC6">
        <w:rPr>
          <w:rFonts w:cstheme="minorHAnsi"/>
          <w:i/>
        </w:rPr>
        <w:t xml:space="preserve"> – </w:t>
      </w:r>
      <w:r w:rsidR="001E40B5" w:rsidRPr="001E40B5">
        <w:rPr>
          <w:rFonts w:cstheme="minorHAnsi"/>
        </w:rPr>
        <w:t xml:space="preserve">Başta </w:t>
      </w:r>
      <w:r w:rsidR="0099788C">
        <w:rPr>
          <w:rFonts w:cstheme="minorHAnsi"/>
        </w:rPr>
        <w:t xml:space="preserve">enerji, madencilik, </w:t>
      </w:r>
      <w:r w:rsidR="001E40B5" w:rsidRPr="001E40B5">
        <w:rPr>
          <w:rFonts w:cstheme="minorHAnsi"/>
        </w:rPr>
        <w:t xml:space="preserve">inşaat olmak üzere </w:t>
      </w:r>
      <w:r w:rsidR="00B43823">
        <w:rPr>
          <w:rFonts w:cstheme="minorHAnsi"/>
        </w:rPr>
        <w:t>farklı</w:t>
      </w:r>
      <w:r w:rsidR="00B43823" w:rsidRPr="001E40B5">
        <w:rPr>
          <w:rFonts w:cstheme="minorHAnsi"/>
        </w:rPr>
        <w:t xml:space="preserve"> </w:t>
      </w:r>
      <w:r w:rsidR="001E40B5" w:rsidRPr="001E40B5">
        <w:rPr>
          <w:rFonts w:cstheme="minorHAnsi"/>
        </w:rPr>
        <w:t>sektör</w:t>
      </w:r>
      <w:r w:rsidR="00B43823">
        <w:rPr>
          <w:rFonts w:cstheme="minorHAnsi"/>
        </w:rPr>
        <w:t>ler</w:t>
      </w:r>
      <w:r w:rsidR="001E40B5" w:rsidRPr="001E40B5">
        <w:rPr>
          <w:rFonts w:cstheme="minorHAnsi"/>
        </w:rPr>
        <w:t>de faaliyet gösteren Türkiye’nin lider iş gruplarından Cengiz Holding</w:t>
      </w:r>
      <w:r w:rsidR="00B43823">
        <w:rPr>
          <w:rFonts w:cstheme="minorHAnsi"/>
        </w:rPr>
        <w:t xml:space="preserve">, iştiraki </w:t>
      </w:r>
      <w:r w:rsidR="001E40B5" w:rsidRPr="001E40B5">
        <w:rPr>
          <w:rFonts w:cstheme="minorHAnsi"/>
        </w:rPr>
        <w:t>Eti Bakır A.Ş.</w:t>
      </w:r>
      <w:r w:rsidR="00596F03">
        <w:rPr>
          <w:rFonts w:cstheme="minorHAnsi"/>
        </w:rPr>
        <w:t>’nin</w:t>
      </w:r>
      <w:r w:rsidR="001E40B5" w:rsidRPr="001E40B5">
        <w:rPr>
          <w:rFonts w:cstheme="minorHAnsi"/>
        </w:rPr>
        <w:t xml:space="preserve"> Samsun </w:t>
      </w:r>
      <w:r w:rsidR="00596F03">
        <w:rPr>
          <w:rFonts w:cstheme="minorHAnsi"/>
        </w:rPr>
        <w:t>tesisinde</w:t>
      </w:r>
      <w:r w:rsidR="00596F03" w:rsidRPr="001E40B5">
        <w:rPr>
          <w:rFonts w:cstheme="minorHAnsi"/>
        </w:rPr>
        <w:t xml:space="preserve"> </w:t>
      </w:r>
      <w:r w:rsidR="002F5EC6" w:rsidRPr="001E40B5">
        <w:rPr>
          <w:rFonts w:cstheme="minorHAnsi"/>
        </w:rPr>
        <w:t>diamonyum fosfat</w:t>
      </w:r>
      <w:r w:rsidR="002F5EC6">
        <w:rPr>
          <w:rFonts w:cstheme="minorHAnsi"/>
        </w:rPr>
        <w:t xml:space="preserve"> (</w:t>
      </w:r>
      <w:r w:rsidR="002F5EC6" w:rsidRPr="001E40B5">
        <w:rPr>
          <w:rFonts w:cstheme="minorHAnsi"/>
        </w:rPr>
        <w:t>DAP</w:t>
      </w:r>
      <w:r w:rsidR="002F5EC6">
        <w:rPr>
          <w:rFonts w:cstheme="minorHAnsi"/>
        </w:rPr>
        <w:t>)</w:t>
      </w:r>
      <w:r w:rsidR="002F5EC6" w:rsidRPr="001E40B5">
        <w:rPr>
          <w:rFonts w:cstheme="minorHAnsi"/>
        </w:rPr>
        <w:t xml:space="preserve"> gübresi </w:t>
      </w:r>
      <w:r w:rsidR="002F5EC6">
        <w:rPr>
          <w:rFonts w:cstheme="minorHAnsi"/>
        </w:rPr>
        <w:t xml:space="preserve">üretmeye hazırlanıyor. </w:t>
      </w:r>
      <w:r w:rsidR="001E40B5" w:rsidRPr="001E40B5">
        <w:rPr>
          <w:rFonts w:cstheme="minorHAnsi"/>
        </w:rPr>
        <w:t>Cengiz Holding 1,5 milyar TL’</w:t>
      </w:r>
      <w:r w:rsidR="00B83613">
        <w:rPr>
          <w:rFonts w:cstheme="minorHAnsi"/>
        </w:rPr>
        <w:t>lik yatırımla hayata geçir</w:t>
      </w:r>
      <w:r w:rsidR="002F5EC6">
        <w:rPr>
          <w:rFonts w:cstheme="minorHAnsi"/>
        </w:rPr>
        <w:t xml:space="preserve">meyi planladığı </w:t>
      </w:r>
      <w:r w:rsidR="001E40B5" w:rsidRPr="001E40B5">
        <w:rPr>
          <w:rFonts w:cstheme="minorHAnsi"/>
        </w:rPr>
        <w:t>bu yatırımı</w:t>
      </w:r>
      <w:r w:rsidR="004A7512">
        <w:rPr>
          <w:rFonts w:cstheme="minorHAnsi"/>
        </w:rPr>
        <w:t>,</w:t>
      </w:r>
      <w:r w:rsidR="001E40B5" w:rsidRPr="001E40B5">
        <w:rPr>
          <w:rFonts w:cstheme="minorHAnsi"/>
        </w:rPr>
        <w:t xml:space="preserve"> 2025</w:t>
      </w:r>
      <w:r w:rsidR="00960E71">
        <w:rPr>
          <w:rFonts w:cstheme="minorHAnsi"/>
        </w:rPr>
        <w:t xml:space="preserve"> yılında tamamlamayı öngörüyor.</w:t>
      </w:r>
    </w:p>
    <w:p w14:paraId="5A181E0F" w14:textId="355DD256" w:rsidR="001E40B5" w:rsidRPr="00617AEE" w:rsidRDefault="00C43288" w:rsidP="001E40B5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İTHALAT</w:t>
      </w:r>
      <w:r w:rsidR="008B7D39">
        <w:rPr>
          <w:rFonts w:cstheme="minorHAnsi"/>
          <w:b/>
        </w:rPr>
        <w:t>I</w:t>
      </w:r>
      <w:r>
        <w:rPr>
          <w:rFonts w:cstheme="minorHAnsi"/>
          <w:b/>
        </w:rPr>
        <w:t xml:space="preserve"> 100 MİLYON DOLAR AZALTACAK</w:t>
      </w:r>
    </w:p>
    <w:p w14:paraId="751B1123" w14:textId="31829D4D" w:rsidR="008B7D39" w:rsidRDefault="008B7D39" w:rsidP="008B7D39">
      <w:pPr>
        <w:pStyle w:val="NormalWeb"/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Yeni yatırımla </w:t>
      </w:r>
      <w:r w:rsidRPr="003378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Eti Bakır’ın Samsun’daki tesisinde </w:t>
      </w:r>
      <w:r w:rsidR="00784C6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yan ürün olarak </w:t>
      </w:r>
      <w:r w:rsidRPr="00337825">
        <w:rPr>
          <w:rFonts w:asciiTheme="minorHAnsi" w:eastAsiaTheme="minorHAnsi" w:hAnsiTheme="minorHAnsi" w:cstheme="minorHAnsi"/>
          <w:sz w:val="22"/>
          <w:szCs w:val="22"/>
          <w:lang w:eastAsia="en-US"/>
        </w:rPr>
        <w:t>bulunan sülfürik asidin ekonomiye kazandırıl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acağını dile getiren </w:t>
      </w:r>
      <w:r w:rsidRPr="0033782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Eti Bakır Genel Müdür Yardımcısı Asım Akbaş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“</w:t>
      </w:r>
      <w:r w:rsidR="007535AA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atot</w:t>
      </w:r>
      <w:r w:rsidR="007535A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bakır </w:t>
      </w:r>
      <w:r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üretimi sonucu ortaya çıkan sülfürik asidi katma değeri yüksek ürüne dönüştürmenin en rantabl şekli gübre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ye çevirmek. </w:t>
      </w:r>
      <w:r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Türkiye bugün fosforik asit ve gübre türevleri ihtiyacını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büyük ölçüde </w:t>
      </w:r>
      <w:r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ithalat yoluyla karşılıyor</w:t>
      </w:r>
      <w:r w:rsidR="008B206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Türkiye’nin bu alandaki ihtiyaçlarını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da göz önünde bulundurarak, önemli bir yatırıma imza at</w:t>
      </w:r>
      <w:r w:rsidR="002F5EC6">
        <w:rPr>
          <w:rFonts w:asciiTheme="minorHAnsi" w:eastAsiaTheme="minorHAnsi" w:hAnsiTheme="minorHAnsi" w:cstheme="minorHAnsi"/>
          <w:sz w:val="22"/>
          <w:szCs w:val="22"/>
          <w:lang w:eastAsia="en-US"/>
        </w:rPr>
        <w:t>acağız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İstihdam</w:t>
      </w:r>
      <w:r w:rsidR="003873A0">
        <w:rPr>
          <w:rFonts w:asciiTheme="minorHAnsi" w:eastAsiaTheme="minorHAnsi" w:hAnsiTheme="minorHAnsi" w:cstheme="minorHAnsi"/>
          <w:sz w:val="22"/>
          <w:szCs w:val="22"/>
          <w:lang w:eastAsia="en-US"/>
        </w:rPr>
        <w:t>ın artmasına da destek verecek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bu yatırım, cari açığın azaltılmasına her yıl 100 milyon dolarlık katkı sağlayacak” diye konuştu. Tesisin yılda 250 bin ton DAP gübresi üreteceğini dile getiren Akbaş, yeni yatırımla Cengiz Holding’in </w:t>
      </w:r>
      <w:r w:rsidR="003A41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DAP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gübre üretiminin 625 bin tona ulaşacağını da sözlerine ekledi. </w:t>
      </w:r>
    </w:p>
    <w:p w14:paraId="5F06B285" w14:textId="7CE18BB6" w:rsidR="001E40B5" w:rsidRPr="001E40B5" w:rsidRDefault="00393674" w:rsidP="001E40B5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TOPLAM GÜBRE ÜRETİMİ 1</w:t>
      </w:r>
      <w:r w:rsidR="0028148B">
        <w:rPr>
          <w:rFonts w:cstheme="minorHAnsi"/>
          <w:b/>
        </w:rPr>
        <w:t>,2</w:t>
      </w:r>
      <w:r>
        <w:rPr>
          <w:rFonts w:cstheme="minorHAnsi"/>
          <w:b/>
        </w:rPr>
        <w:t xml:space="preserve"> MİLYON TONDAN FAZLA OLACAK</w:t>
      </w:r>
    </w:p>
    <w:p w14:paraId="4EBCD273" w14:textId="2B4D1D12" w:rsidR="001E40B5" w:rsidRPr="001E40B5" w:rsidRDefault="00514E92" w:rsidP="001E40B5">
      <w:pPr>
        <w:pStyle w:val="NormalWeb"/>
        <w:shd w:val="clear" w:color="auto" w:fill="FFFFFF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Türkiye’deki bakır </w:t>
      </w:r>
      <w:r w:rsidR="003378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ihtiyacının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%20’sini tek başına </w:t>
      </w:r>
      <w:r w:rsidR="002F5EC6">
        <w:rPr>
          <w:rFonts w:asciiTheme="minorHAnsi" w:eastAsiaTheme="minorHAnsi" w:hAnsiTheme="minorHAnsi" w:cstheme="minorHAnsi"/>
          <w:sz w:val="22"/>
          <w:szCs w:val="22"/>
          <w:lang w:eastAsia="en-US"/>
        </w:rPr>
        <w:t>karşılayan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43288">
        <w:rPr>
          <w:rFonts w:asciiTheme="minorHAnsi" w:eastAsiaTheme="minorHAnsi" w:hAnsiTheme="minorHAnsi" w:cstheme="minorHAnsi"/>
          <w:sz w:val="22"/>
          <w:szCs w:val="22"/>
          <w:lang w:eastAsia="en-US"/>
        </w:rPr>
        <w:t>Eti Bakır</w:t>
      </w:r>
      <w:r w:rsidR="003774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’ın </w:t>
      </w:r>
      <w:r w:rsidR="002458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Samsun’daki </w:t>
      </w:r>
      <w:r w:rsidR="002458C9">
        <w:rPr>
          <w:rFonts w:asciiTheme="minorHAnsi" w:hAnsiTheme="minorHAnsi" w:cstheme="minorHAnsi"/>
          <w:sz w:val="22"/>
          <w:szCs w:val="22"/>
        </w:rPr>
        <w:t>i</w:t>
      </w:r>
      <w:r w:rsidR="002458C9">
        <w:rPr>
          <w:rFonts w:asciiTheme="minorHAnsi" w:eastAsiaTheme="minorHAnsi" w:hAnsiTheme="minorHAnsi" w:cstheme="minorHAnsi"/>
          <w:sz w:val="22"/>
          <w:szCs w:val="22"/>
          <w:lang w:eastAsia="en-US"/>
        </w:rPr>
        <w:t>zabe t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esisinde flaş fırın teknolojisi kullanılarak %99,99 saflıkta </w:t>
      </w:r>
      <w:r w:rsidR="0028148B">
        <w:rPr>
          <w:rFonts w:asciiTheme="minorHAnsi" w:eastAsiaTheme="minorHAnsi" w:hAnsiTheme="minorHAnsi" w:cstheme="minorHAnsi"/>
          <w:sz w:val="22"/>
          <w:szCs w:val="22"/>
          <w:lang w:eastAsia="en-US"/>
        </w:rPr>
        <w:t>el</w:t>
      </w:r>
      <w:r w:rsidR="003A41CF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28148B">
        <w:rPr>
          <w:rFonts w:asciiTheme="minorHAnsi" w:eastAsiaTheme="minorHAnsi" w:hAnsiTheme="minorHAnsi" w:cstheme="minorHAnsi"/>
          <w:sz w:val="22"/>
          <w:szCs w:val="22"/>
          <w:lang w:eastAsia="en-US"/>
        </w:rPr>
        <w:t>ktrolitik</w:t>
      </w:r>
      <w:r w:rsidR="0028148B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bakır üretiliyor. </w:t>
      </w:r>
      <w:r w:rsidR="003378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Katot bakır üretimi sonucu ortaya çıkan 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sülfürik asit ve baca gazı arıtma sisteminde elde edilen amonyum sülfat çözeltisinin değerlendirilmesi amacıyla kurulan </w:t>
      </w:r>
      <w:r w:rsidR="003A41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yeni 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gübre tesisinde ise sülfürik asit ve amonyağın reaksiyonu sonucu kristalize amonyum sülfat elde edil</w:t>
      </w:r>
      <w:r w:rsidR="00D17B3C">
        <w:rPr>
          <w:rFonts w:asciiTheme="minorHAnsi" w:eastAsiaTheme="minorHAnsi" w:hAnsiTheme="minorHAnsi" w:cstheme="minorHAnsi"/>
          <w:sz w:val="22"/>
          <w:szCs w:val="22"/>
          <w:lang w:eastAsia="en-US"/>
        </w:rPr>
        <w:t>ecek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. Eti Bakır</w:t>
      </w:r>
      <w:r w:rsidR="003774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’ın 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Samsun</w:t>
      </w:r>
      <w:r w:rsidR="003774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’da halihazırda bulunan </w:t>
      </w:r>
      <w:r w:rsidR="002458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gübre tesisi 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yılda 600</w:t>
      </w:r>
      <w:r w:rsidR="002458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bin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ton kristalize amonyum sülfat gübre üret</w:t>
      </w:r>
      <w:r w:rsidR="00337825">
        <w:rPr>
          <w:rFonts w:asciiTheme="minorHAnsi" w:eastAsiaTheme="minorHAnsi" w:hAnsiTheme="minorHAnsi" w:cstheme="minorHAnsi"/>
          <w:sz w:val="22"/>
          <w:szCs w:val="22"/>
          <w:lang w:eastAsia="en-US"/>
        </w:rPr>
        <w:t>me kapasitesine sahip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. Yeni yatırımın tamamlanmasıyla Eti Bakır’ın toplam gübre üretimi 1</w:t>
      </w:r>
      <w:r w:rsidR="003A41CF">
        <w:rPr>
          <w:rFonts w:asciiTheme="minorHAnsi" w:eastAsiaTheme="minorHAnsi" w:hAnsiTheme="minorHAnsi" w:cstheme="minorHAnsi"/>
          <w:sz w:val="22"/>
          <w:szCs w:val="22"/>
          <w:lang w:eastAsia="en-US"/>
        </w:rPr>
        <w:t>,2</w:t>
      </w:r>
      <w:r w:rsidR="0039367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milyon </w:t>
      </w:r>
      <w:r w:rsidR="001E40B5" w:rsidRPr="001E40B5">
        <w:rPr>
          <w:rFonts w:asciiTheme="minorHAnsi" w:eastAsiaTheme="minorHAnsi" w:hAnsiTheme="minorHAnsi" w:cstheme="minorHAnsi"/>
          <w:sz w:val="22"/>
          <w:szCs w:val="22"/>
          <w:lang w:eastAsia="en-US"/>
        </w:rPr>
        <w:t>tonun üstüne çıkacak.</w:t>
      </w:r>
    </w:p>
    <w:sectPr w:rsidR="001E40B5" w:rsidRPr="001E40B5" w:rsidSect="007F0B2E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E070" w14:textId="77777777" w:rsidR="005C1269" w:rsidRDefault="005C1269" w:rsidP="00A4394B">
      <w:pPr>
        <w:spacing w:after="0" w:line="240" w:lineRule="auto"/>
      </w:pPr>
      <w:r>
        <w:separator/>
      </w:r>
    </w:p>
  </w:endnote>
  <w:endnote w:type="continuationSeparator" w:id="0">
    <w:p w14:paraId="4F1D1EC5" w14:textId="77777777" w:rsidR="005C1269" w:rsidRDefault="005C1269" w:rsidP="00A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3085" w14:textId="77777777" w:rsidR="005C1269" w:rsidRDefault="005C1269" w:rsidP="00A4394B">
      <w:pPr>
        <w:spacing w:after="0" w:line="240" w:lineRule="auto"/>
      </w:pPr>
      <w:r>
        <w:separator/>
      </w:r>
    </w:p>
  </w:footnote>
  <w:footnote w:type="continuationSeparator" w:id="0">
    <w:p w14:paraId="21511DBF" w14:textId="77777777" w:rsidR="005C1269" w:rsidRDefault="005C1269" w:rsidP="00A4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F95F" w14:textId="77777777" w:rsidR="00A4394B" w:rsidRDefault="00A4394B" w:rsidP="00A4394B">
    <w:pPr>
      <w:pStyle w:val="stBilgi"/>
      <w:tabs>
        <w:tab w:val="clear" w:pos="9072"/>
        <w:tab w:val="right" w:pos="8222"/>
      </w:tabs>
      <w:ind w:right="-851"/>
      <w:jc w:val="right"/>
    </w:pPr>
    <w:r>
      <w:rPr>
        <w:noProof/>
        <w:lang w:eastAsia="tr-TR"/>
      </w:rPr>
      <w:drawing>
        <wp:inline distT="0" distB="0" distL="0" distR="0" wp14:anchorId="670F6D38" wp14:editId="55DDECD6">
          <wp:extent cx="1814734" cy="406144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719" cy="415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CF2"/>
    <w:rsid w:val="0001041D"/>
    <w:rsid w:val="00021876"/>
    <w:rsid w:val="00036C64"/>
    <w:rsid w:val="0004115A"/>
    <w:rsid w:val="00046B74"/>
    <w:rsid w:val="00050C71"/>
    <w:rsid w:val="00066E4E"/>
    <w:rsid w:val="00085BC5"/>
    <w:rsid w:val="000B11B4"/>
    <w:rsid w:val="000B60A3"/>
    <w:rsid w:val="000E4830"/>
    <w:rsid w:val="000E4C50"/>
    <w:rsid w:val="000F47D4"/>
    <w:rsid w:val="00115A6B"/>
    <w:rsid w:val="00135434"/>
    <w:rsid w:val="001410B7"/>
    <w:rsid w:val="00157AB3"/>
    <w:rsid w:val="00186E93"/>
    <w:rsid w:val="001923FD"/>
    <w:rsid w:val="001964F6"/>
    <w:rsid w:val="001C7BAD"/>
    <w:rsid w:val="001E40B5"/>
    <w:rsid w:val="00211CA0"/>
    <w:rsid w:val="002137D0"/>
    <w:rsid w:val="002400B8"/>
    <w:rsid w:val="002458C9"/>
    <w:rsid w:val="00276CF2"/>
    <w:rsid w:val="0028148B"/>
    <w:rsid w:val="002D060E"/>
    <w:rsid w:val="002E65F3"/>
    <w:rsid w:val="002F5EC6"/>
    <w:rsid w:val="00303FC2"/>
    <w:rsid w:val="0030568D"/>
    <w:rsid w:val="00311026"/>
    <w:rsid w:val="00313A70"/>
    <w:rsid w:val="00321047"/>
    <w:rsid w:val="00326192"/>
    <w:rsid w:val="00326F5F"/>
    <w:rsid w:val="00336FAB"/>
    <w:rsid w:val="00337825"/>
    <w:rsid w:val="00351E99"/>
    <w:rsid w:val="003675A8"/>
    <w:rsid w:val="003774B8"/>
    <w:rsid w:val="00386BD8"/>
    <w:rsid w:val="003873A0"/>
    <w:rsid w:val="00393674"/>
    <w:rsid w:val="00396411"/>
    <w:rsid w:val="003A1A22"/>
    <w:rsid w:val="003A41CF"/>
    <w:rsid w:val="003B1D81"/>
    <w:rsid w:val="003C38C1"/>
    <w:rsid w:val="00420ADF"/>
    <w:rsid w:val="00422E8C"/>
    <w:rsid w:val="004307EA"/>
    <w:rsid w:val="0044454D"/>
    <w:rsid w:val="004506C4"/>
    <w:rsid w:val="0046436C"/>
    <w:rsid w:val="00484123"/>
    <w:rsid w:val="004A7512"/>
    <w:rsid w:val="004E0C64"/>
    <w:rsid w:val="004E0F5A"/>
    <w:rsid w:val="004E2D64"/>
    <w:rsid w:val="004F66D1"/>
    <w:rsid w:val="00514E92"/>
    <w:rsid w:val="00535A11"/>
    <w:rsid w:val="00537BBA"/>
    <w:rsid w:val="005440BE"/>
    <w:rsid w:val="005454F7"/>
    <w:rsid w:val="0055039D"/>
    <w:rsid w:val="00575F9F"/>
    <w:rsid w:val="00587578"/>
    <w:rsid w:val="00596F03"/>
    <w:rsid w:val="005A2D58"/>
    <w:rsid w:val="005C0111"/>
    <w:rsid w:val="005C1269"/>
    <w:rsid w:val="006015BF"/>
    <w:rsid w:val="00617AEE"/>
    <w:rsid w:val="006262CC"/>
    <w:rsid w:val="0064050E"/>
    <w:rsid w:val="006510A9"/>
    <w:rsid w:val="006935A7"/>
    <w:rsid w:val="006A137E"/>
    <w:rsid w:val="006A178B"/>
    <w:rsid w:val="006A79CD"/>
    <w:rsid w:val="006C0068"/>
    <w:rsid w:val="006C594A"/>
    <w:rsid w:val="006C6ECA"/>
    <w:rsid w:val="006D403C"/>
    <w:rsid w:val="006E33B1"/>
    <w:rsid w:val="006E364B"/>
    <w:rsid w:val="006F504D"/>
    <w:rsid w:val="00715AC2"/>
    <w:rsid w:val="0071713D"/>
    <w:rsid w:val="00750378"/>
    <w:rsid w:val="007535AA"/>
    <w:rsid w:val="00765D22"/>
    <w:rsid w:val="007801CF"/>
    <w:rsid w:val="00784C6E"/>
    <w:rsid w:val="007A36FC"/>
    <w:rsid w:val="007C1644"/>
    <w:rsid w:val="007D3BED"/>
    <w:rsid w:val="007D3E0F"/>
    <w:rsid w:val="007D5050"/>
    <w:rsid w:val="007E76AD"/>
    <w:rsid w:val="007F0B2E"/>
    <w:rsid w:val="00803C20"/>
    <w:rsid w:val="008120BA"/>
    <w:rsid w:val="0081652E"/>
    <w:rsid w:val="008259EA"/>
    <w:rsid w:val="00842AA8"/>
    <w:rsid w:val="00886207"/>
    <w:rsid w:val="008A1AC6"/>
    <w:rsid w:val="008A6DEA"/>
    <w:rsid w:val="008B2063"/>
    <w:rsid w:val="008B7D39"/>
    <w:rsid w:val="008C63AC"/>
    <w:rsid w:val="008E38D8"/>
    <w:rsid w:val="00921CE0"/>
    <w:rsid w:val="009356D9"/>
    <w:rsid w:val="00935889"/>
    <w:rsid w:val="00940076"/>
    <w:rsid w:val="00950A35"/>
    <w:rsid w:val="00952C16"/>
    <w:rsid w:val="00960E71"/>
    <w:rsid w:val="00972563"/>
    <w:rsid w:val="00976D71"/>
    <w:rsid w:val="009810FC"/>
    <w:rsid w:val="0099788C"/>
    <w:rsid w:val="009A06B2"/>
    <w:rsid w:val="009B5C4F"/>
    <w:rsid w:val="009F3D79"/>
    <w:rsid w:val="009F5D28"/>
    <w:rsid w:val="00A109A5"/>
    <w:rsid w:val="00A30709"/>
    <w:rsid w:val="00A365C1"/>
    <w:rsid w:val="00A4394B"/>
    <w:rsid w:val="00A52812"/>
    <w:rsid w:val="00A55F2B"/>
    <w:rsid w:val="00A81D95"/>
    <w:rsid w:val="00A8249B"/>
    <w:rsid w:val="00A86EF8"/>
    <w:rsid w:val="00A94D65"/>
    <w:rsid w:val="00A95495"/>
    <w:rsid w:val="00AB1229"/>
    <w:rsid w:val="00AD23B5"/>
    <w:rsid w:val="00B123CA"/>
    <w:rsid w:val="00B238F6"/>
    <w:rsid w:val="00B24752"/>
    <w:rsid w:val="00B43823"/>
    <w:rsid w:val="00B7478B"/>
    <w:rsid w:val="00B83613"/>
    <w:rsid w:val="00B87AFE"/>
    <w:rsid w:val="00BA6DA6"/>
    <w:rsid w:val="00BB3E11"/>
    <w:rsid w:val="00BB49C8"/>
    <w:rsid w:val="00BC6367"/>
    <w:rsid w:val="00BD577F"/>
    <w:rsid w:val="00BF6E4F"/>
    <w:rsid w:val="00C00C22"/>
    <w:rsid w:val="00C054F8"/>
    <w:rsid w:val="00C12FEE"/>
    <w:rsid w:val="00C228C1"/>
    <w:rsid w:val="00C26F38"/>
    <w:rsid w:val="00C31874"/>
    <w:rsid w:val="00C354E7"/>
    <w:rsid w:val="00C4127C"/>
    <w:rsid w:val="00C43288"/>
    <w:rsid w:val="00C47682"/>
    <w:rsid w:val="00C57483"/>
    <w:rsid w:val="00C57867"/>
    <w:rsid w:val="00C721F4"/>
    <w:rsid w:val="00C842C5"/>
    <w:rsid w:val="00C957D6"/>
    <w:rsid w:val="00C9719B"/>
    <w:rsid w:val="00CA59AA"/>
    <w:rsid w:val="00CC4184"/>
    <w:rsid w:val="00CF29C4"/>
    <w:rsid w:val="00CF4D38"/>
    <w:rsid w:val="00D05A0B"/>
    <w:rsid w:val="00D05A0E"/>
    <w:rsid w:val="00D14C17"/>
    <w:rsid w:val="00D17B3C"/>
    <w:rsid w:val="00D468E1"/>
    <w:rsid w:val="00D53B90"/>
    <w:rsid w:val="00D7145B"/>
    <w:rsid w:val="00D77DBE"/>
    <w:rsid w:val="00D80F68"/>
    <w:rsid w:val="00D81E75"/>
    <w:rsid w:val="00DA0742"/>
    <w:rsid w:val="00DB3A28"/>
    <w:rsid w:val="00DF3894"/>
    <w:rsid w:val="00E0568F"/>
    <w:rsid w:val="00E137F7"/>
    <w:rsid w:val="00E2543E"/>
    <w:rsid w:val="00E34EB8"/>
    <w:rsid w:val="00E421C1"/>
    <w:rsid w:val="00E90215"/>
    <w:rsid w:val="00E911C4"/>
    <w:rsid w:val="00E96B84"/>
    <w:rsid w:val="00EA68F9"/>
    <w:rsid w:val="00EB3AE7"/>
    <w:rsid w:val="00EC1411"/>
    <w:rsid w:val="00ED0211"/>
    <w:rsid w:val="00ED719E"/>
    <w:rsid w:val="00EF3FE6"/>
    <w:rsid w:val="00F249C8"/>
    <w:rsid w:val="00F51137"/>
    <w:rsid w:val="00F56D42"/>
    <w:rsid w:val="00F67D73"/>
    <w:rsid w:val="00F744D6"/>
    <w:rsid w:val="00FA506E"/>
    <w:rsid w:val="00FB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EBE2D"/>
  <w15:docId w15:val="{C5E569BC-AC11-4D82-B52F-31B7D7CB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94B"/>
  </w:style>
  <w:style w:type="paragraph" w:styleId="AltBilgi">
    <w:name w:val="footer"/>
    <w:basedOn w:val="Normal"/>
    <w:link w:val="AltBilgiChar"/>
    <w:uiPriority w:val="99"/>
    <w:unhideWhenUsed/>
    <w:rsid w:val="00A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94B"/>
  </w:style>
  <w:style w:type="paragraph" w:styleId="BalonMetni">
    <w:name w:val="Balloon Text"/>
    <w:basedOn w:val="Normal"/>
    <w:link w:val="BalonMetniChar"/>
    <w:uiPriority w:val="99"/>
    <w:semiHidden/>
    <w:unhideWhenUsed/>
    <w:rsid w:val="0062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2C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C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14C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14C1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C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C1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E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Murat ÖZÇELİK - ETIGUBRE</cp:lastModifiedBy>
  <cp:revision>44</cp:revision>
  <dcterms:created xsi:type="dcterms:W3CDTF">2021-08-17T09:50:00Z</dcterms:created>
  <dcterms:modified xsi:type="dcterms:W3CDTF">2021-08-18T08:21:00Z</dcterms:modified>
</cp:coreProperties>
</file>