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389D" w14:textId="567FB4AA" w:rsidR="007A36FC" w:rsidRDefault="007A36FC" w:rsidP="00351E99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C42B785" w14:textId="62DC1905" w:rsidR="00CF29C4" w:rsidRPr="009F5D28" w:rsidRDefault="009F5D28" w:rsidP="009F5D28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9F5D28">
        <w:rPr>
          <w:rFonts w:cstheme="minorHAnsi"/>
          <w:b/>
          <w:bCs/>
          <w:sz w:val="36"/>
          <w:szCs w:val="36"/>
        </w:rPr>
        <w:t>BASIN BÜLTENİ</w:t>
      </w:r>
    </w:p>
    <w:p w14:paraId="68A33989" w14:textId="77777777" w:rsidR="00873864" w:rsidRDefault="00873864" w:rsidP="00873864">
      <w:pPr>
        <w:jc w:val="center"/>
        <w:rPr>
          <w:b/>
          <w:sz w:val="36"/>
          <w:szCs w:val="36"/>
        </w:rPr>
      </w:pPr>
    </w:p>
    <w:p w14:paraId="01A76FA1" w14:textId="5160D4CB" w:rsidR="00873864" w:rsidRPr="00E95900" w:rsidRDefault="00873864" w:rsidP="0075455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Cengiz Holding</w:t>
      </w:r>
      <w:r w:rsidR="00E77C4E">
        <w:rPr>
          <w:b/>
          <w:sz w:val="36"/>
          <w:szCs w:val="36"/>
        </w:rPr>
        <w:t xml:space="preserve"> yangın bölgelerinde</w:t>
      </w:r>
      <w:r w:rsidR="00BD53D3">
        <w:rPr>
          <w:b/>
          <w:sz w:val="36"/>
          <w:szCs w:val="36"/>
        </w:rPr>
        <w:t xml:space="preserve">                                  </w:t>
      </w:r>
      <w:r w:rsidR="00E77C4E">
        <w:rPr>
          <w:b/>
          <w:sz w:val="36"/>
          <w:szCs w:val="36"/>
        </w:rPr>
        <w:t>yaraları sarmaya devam ediyor</w:t>
      </w:r>
    </w:p>
    <w:p w14:paraId="489DF4F7" w14:textId="77777777" w:rsidR="00E2785B" w:rsidRDefault="00E2785B" w:rsidP="00F723A9">
      <w:pPr>
        <w:spacing w:line="276" w:lineRule="auto"/>
        <w:jc w:val="both"/>
      </w:pPr>
    </w:p>
    <w:p w14:paraId="50FEC1A2" w14:textId="36A89FAC" w:rsidR="00963555" w:rsidRDefault="00E77C4E">
      <w:pPr>
        <w:spacing w:line="276" w:lineRule="auto"/>
        <w:jc w:val="both"/>
      </w:pPr>
      <w:r w:rsidRPr="0075455E">
        <w:rPr>
          <w:i/>
        </w:rPr>
        <w:t>2</w:t>
      </w:r>
      <w:r w:rsidR="00E2785B" w:rsidRPr="0075455E">
        <w:rPr>
          <w:i/>
        </w:rPr>
        <w:t xml:space="preserve"> </w:t>
      </w:r>
      <w:r w:rsidR="002F3538" w:rsidRPr="0075455E">
        <w:rPr>
          <w:i/>
        </w:rPr>
        <w:t>Eylül</w:t>
      </w:r>
      <w:r w:rsidR="00E2785B" w:rsidRPr="0075455E">
        <w:rPr>
          <w:i/>
        </w:rPr>
        <w:t xml:space="preserve"> 2021</w:t>
      </w:r>
      <w:r w:rsidR="00E2785B" w:rsidRPr="0075455E">
        <w:t xml:space="preserve"> -</w:t>
      </w:r>
      <w:r w:rsidR="00E2785B" w:rsidRPr="00A06CAF">
        <w:t xml:space="preserve"> </w:t>
      </w:r>
      <w:r w:rsidR="00E95900" w:rsidRPr="00A06CAF">
        <w:t>Cengiz Holding</w:t>
      </w:r>
      <w:r w:rsidR="00E95900" w:rsidRPr="00E95900">
        <w:t xml:space="preserve">, ülkemizde </w:t>
      </w:r>
      <w:r w:rsidR="00432742">
        <w:t>yaşanan orman yangınları</w:t>
      </w:r>
      <w:r w:rsidR="00430325">
        <w:t>ndan etkilenmiş bölgelerde</w:t>
      </w:r>
      <w:r w:rsidR="00432742">
        <w:t xml:space="preserve"> </w:t>
      </w:r>
      <w:r w:rsidR="004047E4">
        <w:t>hasarın telafisi için yürütülen</w:t>
      </w:r>
      <w:r w:rsidR="00963555">
        <w:t xml:space="preserve"> </w:t>
      </w:r>
      <w:r w:rsidR="004047E4">
        <w:t>çalışmalar</w:t>
      </w:r>
      <w:r w:rsidR="00963555">
        <w:t xml:space="preserve">a </w:t>
      </w:r>
      <w:r w:rsidR="004047E4">
        <w:t>omuz vermeye</w:t>
      </w:r>
      <w:r w:rsidR="00963555">
        <w:t xml:space="preserve"> devam ediyor. </w:t>
      </w:r>
    </w:p>
    <w:p w14:paraId="7371BCF4" w14:textId="2EA571E0" w:rsidR="00963555" w:rsidRDefault="00430325">
      <w:pPr>
        <w:spacing w:line="276" w:lineRule="auto"/>
        <w:jc w:val="both"/>
      </w:pPr>
      <w:r>
        <w:t>Cengiz Holding, o</w:t>
      </w:r>
      <w:r w:rsidR="00963555">
        <w:t>rman yangınlarından etkilenen bölgelerin başında gelen Antalya</w:t>
      </w:r>
      <w:r w:rsidR="00EC5C91">
        <w:t xml:space="preserve"> ve Muğla’daki </w:t>
      </w:r>
      <w:r w:rsidR="004047E4">
        <w:t xml:space="preserve">hasar </w:t>
      </w:r>
      <w:r w:rsidR="004047E4" w:rsidRPr="000778E2">
        <w:t xml:space="preserve">görmüş </w:t>
      </w:r>
      <w:r w:rsidR="00EC5C91" w:rsidRPr="000778E2">
        <w:t xml:space="preserve">50 </w:t>
      </w:r>
      <w:r w:rsidR="00963555" w:rsidRPr="000778E2">
        <w:t>hanenin beyaz eşya ihtiy</w:t>
      </w:r>
      <w:r w:rsidRPr="000778E2">
        <w:t>acını karşılayacak.</w:t>
      </w:r>
      <w:r w:rsidR="00963555" w:rsidRPr="000778E2">
        <w:t xml:space="preserve"> </w:t>
      </w:r>
      <w:r w:rsidRPr="000778E2">
        <w:t>İ</w:t>
      </w:r>
      <w:r w:rsidR="0056714C" w:rsidRPr="000778E2">
        <w:t xml:space="preserve">htiyaç sahiplerine </w:t>
      </w:r>
      <w:r w:rsidR="001E64EC" w:rsidRPr="000778E2">
        <w:t>teslim e</w:t>
      </w:r>
      <w:r w:rsidRPr="000778E2">
        <w:t>dilecek</w:t>
      </w:r>
      <w:r w:rsidR="001E64EC" w:rsidRPr="000778E2">
        <w:t xml:space="preserve"> eşyalar arasında</w:t>
      </w:r>
      <w:r w:rsidR="00963555" w:rsidRPr="000778E2">
        <w:t xml:space="preserve"> </w:t>
      </w:r>
      <w:r w:rsidR="00EC5C91" w:rsidRPr="000778E2">
        <w:t xml:space="preserve">50’şer </w:t>
      </w:r>
      <w:r w:rsidR="001E64EC" w:rsidRPr="000778E2">
        <w:t xml:space="preserve">adet </w:t>
      </w:r>
      <w:r w:rsidR="00963555" w:rsidRPr="000778E2">
        <w:t>buzdolabı</w:t>
      </w:r>
      <w:r w:rsidR="00963555">
        <w:t xml:space="preserve">, çamaşır makinesi, bulaşık makinesi ve solo fırın </w:t>
      </w:r>
      <w:r w:rsidR="001E64EC">
        <w:t>bulunuyor</w:t>
      </w:r>
      <w:r w:rsidR="00963555">
        <w:t>.</w:t>
      </w:r>
    </w:p>
    <w:p w14:paraId="0214ED02" w14:textId="755B9D60" w:rsidR="00E77C4E" w:rsidRDefault="00E77C4E">
      <w:pPr>
        <w:spacing w:line="276" w:lineRule="auto"/>
        <w:jc w:val="both"/>
      </w:pPr>
      <w:r>
        <w:t>Cengiz Holding ayrıca yangın ve sel afetlerinde yaralanan hayvanların tedavileri için önemli çalışmalar yürüten Hayvan Hakları Federasyonu</w:t>
      </w:r>
      <w:r w:rsidR="00BD53D3">
        <w:t>’na (HAYTAP</w:t>
      </w:r>
      <w:r>
        <w:t>) hayvanların rehabilitasyon merkezlerine taşınmaları için ihtiyaç duyula</w:t>
      </w:r>
      <w:r w:rsidR="00BD53D3">
        <w:t>bilecek</w:t>
      </w:r>
      <w:r>
        <w:t xml:space="preserve"> bir pikap </w:t>
      </w:r>
      <w:r w:rsidR="00BD53D3">
        <w:t xml:space="preserve">araç </w:t>
      </w:r>
      <w:r>
        <w:t>bağışında bulundu.</w:t>
      </w:r>
    </w:p>
    <w:p w14:paraId="0A13F4BA" w14:textId="56B15AEB" w:rsidR="00302086" w:rsidRDefault="00430325" w:rsidP="0075455E">
      <w:pPr>
        <w:jc w:val="both"/>
      </w:pPr>
      <w:r>
        <w:t>D</w:t>
      </w:r>
      <w:r w:rsidR="00963555">
        <w:t xml:space="preserve">aha önce </w:t>
      </w:r>
      <w:r w:rsidR="002655C3">
        <w:t>yangınla mücadeleye destek için sahada hizmet veren ekiplerin kullanabilmesi amacıyla ekipman d</w:t>
      </w:r>
      <w:r w:rsidR="00963555">
        <w:t>esteğinde bulun</w:t>
      </w:r>
      <w:r>
        <w:t xml:space="preserve">an </w:t>
      </w:r>
      <w:r w:rsidR="00E77C4E">
        <w:t xml:space="preserve">ve </w:t>
      </w:r>
      <w:hyperlink r:id="rId6" w:history="1">
        <w:r w:rsidR="00E77C4E" w:rsidRPr="0075455E">
          <w:t>Afet ve Acil Durum Yönetimi Başkanlığı’na (AFAD)</w:t>
        </w:r>
      </w:hyperlink>
      <w:r w:rsidR="00E77C4E">
        <w:t xml:space="preserve"> 5 milyon dolar tutarında bağış yapan </w:t>
      </w:r>
      <w:r>
        <w:t xml:space="preserve">Cengiz Holding’in </w:t>
      </w:r>
      <w:r w:rsidR="00FD6093">
        <w:t>yangından etkilenmiş bölgeler</w:t>
      </w:r>
      <w:r w:rsidR="00D72699">
        <w:t>e</w:t>
      </w:r>
      <w:r w:rsidR="00FD6093">
        <w:t xml:space="preserve"> desteği devam edecek.</w:t>
      </w:r>
    </w:p>
    <w:sectPr w:rsidR="00302086" w:rsidSect="007F0B2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A6AA" w14:textId="77777777" w:rsidR="008D718F" w:rsidRDefault="008D718F" w:rsidP="00A4394B">
      <w:pPr>
        <w:spacing w:after="0" w:line="240" w:lineRule="auto"/>
      </w:pPr>
      <w:r>
        <w:separator/>
      </w:r>
    </w:p>
  </w:endnote>
  <w:endnote w:type="continuationSeparator" w:id="0">
    <w:p w14:paraId="510C7765" w14:textId="77777777" w:rsidR="008D718F" w:rsidRDefault="008D718F" w:rsidP="00A4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E7EC" w14:textId="77777777" w:rsidR="008D718F" w:rsidRDefault="008D718F" w:rsidP="00A4394B">
      <w:pPr>
        <w:spacing w:after="0" w:line="240" w:lineRule="auto"/>
      </w:pPr>
      <w:r>
        <w:separator/>
      </w:r>
    </w:p>
  </w:footnote>
  <w:footnote w:type="continuationSeparator" w:id="0">
    <w:p w14:paraId="7DCA9AC2" w14:textId="77777777" w:rsidR="008D718F" w:rsidRDefault="008D718F" w:rsidP="00A43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F95F" w14:textId="77777777" w:rsidR="00A4394B" w:rsidRDefault="00A4394B" w:rsidP="00A4394B">
    <w:pPr>
      <w:pStyle w:val="stBilgi"/>
      <w:tabs>
        <w:tab w:val="clear" w:pos="9072"/>
        <w:tab w:val="right" w:pos="8222"/>
      </w:tabs>
      <w:ind w:right="-851"/>
      <w:jc w:val="right"/>
    </w:pPr>
    <w:r>
      <w:rPr>
        <w:noProof/>
        <w:lang w:eastAsia="tr-TR"/>
      </w:rPr>
      <w:drawing>
        <wp:inline distT="0" distB="0" distL="0" distR="0" wp14:anchorId="670F6D38" wp14:editId="55DDECD6">
          <wp:extent cx="1814734" cy="40614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719" cy="415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2"/>
    <w:rsid w:val="0001041D"/>
    <w:rsid w:val="00021876"/>
    <w:rsid w:val="00050C71"/>
    <w:rsid w:val="00066E4E"/>
    <w:rsid w:val="000778E2"/>
    <w:rsid w:val="00085BC5"/>
    <w:rsid w:val="000A44EB"/>
    <w:rsid w:val="000B11B4"/>
    <w:rsid w:val="000B60A3"/>
    <w:rsid w:val="000E4830"/>
    <w:rsid w:val="000E4C50"/>
    <w:rsid w:val="000F47D4"/>
    <w:rsid w:val="00115A6B"/>
    <w:rsid w:val="00135434"/>
    <w:rsid w:val="001410B7"/>
    <w:rsid w:val="00157AB3"/>
    <w:rsid w:val="001923FD"/>
    <w:rsid w:val="001964F6"/>
    <w:rsid w:val="001B0760"/>
    <w:rsid w:val="001C7BAD"/>
    <w:rsid w:val="001E64EC"/>
    <w:rsid w:val="00211CA0"/>
    <w:rsid w:val="0025104B"/>
    <w:rsid w:val="002655C3"/>
    <w:rsid w:val="00276CF2"/>
    <w:rsid w:val="002E65F3"/>
    <w:rsid w:val="002F3538"/>
    <w:rsid w:val="00302086"/>
    <w:rsid w:val="00313A70"/>
    <w:rsid w:val="0031732E"/>
    <w:rsid w:val="00321047"/>
    <w:rsid w:val="00326192"/>
    <w:rsid w:val="00326F5F"/>
    <w:rsid w:val="00336FAB"/>
    <w:rsid w:val="00351E99"/>
    <w:rsid w:val="003675A8"/>
    <w:rsid w:val="0037368E"/>
    <w:rsid w:val="00386BD8"/>
    <w:rsid w:val="003A1A22"/>
    <w:rsid w:val="004047E4"/>
    <w:rsid w:val="00405FE6"/>
    <w:rsid w:val="00420ADF"/>
    <w:rsid w:val="00422E8C"/>
    <w:rsid w:val="00430325"/>
    <w:rsid w:val="00432742"/>
    <w:rsid w:val="0044246B"/>
    <w:rsid w:val="0044454D"/>
    <w:rsid w:val="004506C4"/>
    <w:rsid w:val="004622A3"/>
    <w:rsid w:val="0046436C"/>
    <w:rsid w:val="00484123"/>
    <w:rsid w:val="00490903"/>
    <w:rsid w:val="004E0C64"/>
    <w:rsid w:val="004E0F5A"/>
    <w:rsid w:val="004E2D64"/>
    <w:rsid w:val="004F66D1"/>
    <w:rsid w:val="00532E6B"/>
    <w:rsid w:val="00535A11"/>
    <w:rsid w:val="005440BE"/>
    <w:rsid w:val="005454F7"/>
    <w:rsid w:val="0055039D"/>
    <w:rsid w:val="0056714C"/>
    <w:rsid w:val="00575F9F"/>
    <w:rsid w:val="00587578"/>
    <w:rsid w:val="005A2D58"/>
    <w:rsid w:val="005B1B15"/>
    <w:rsid w:val="005C070E"/>
    <w:rsid w:val="005D510C"/>
    <w:rsid w:val="006015BF"/>
    <w:rsid w:val="006262CC"/>
    <w:rsid w:val="0064050E"/>
    <w:rsid w:val="006510A9"/>
    <w:rsid w:val="006935A7"/>
    <w:rsid w:val="006A137E"/>
    <w:rsid w:val="006A178B"/>
    <w:rsid w:val="006A79CD"/>
    <w:rsid w:val="006B3305"/>
    <w:rsid w:val="006C07DC"/>
    <w:rsid w:val="006D403C"/>
    <w:rsid w:val="006E2112"/>
    <w:rsid w:val="006F46E9"/>
    <w:rsid w:val="006F504D"/>
    <w:rsid w:val="00715AC2"/>
    <w:rsid w:val="00733E07"/>
    <w:rsid w:val="00750378"/>
    <w:rsid w:val="0075455E"/>
    <w:rsid w:val="00767D8B"/>
    <w:rsid w:val="007801CF"/>
    <w:rsid w:val="007A36FC"/>
    <w:rsid w:val="007D3BED"/>
    <w:rsid w:val="007D3E0F"/>
    <w:rsid w:val="007D5050"/>
    <w:rsid w:val="007E76AD"/>
    <w:rsid w:val="007F0B2E"/>
    <w:rsid w:val="00803C20"/>
    <w:rsid w:val="008120BA"/>
    <w:rsid w:val="0081652E"/>
    <w:rsid w:val="008259EA"/>
    <w:rsid w:val="00842AA8"/>
    <w:rsid w:val="00853442"/>
    <w:rsid w:val="00866222"/>
    <w:rsid w:val="00873864"/>
    <w:rsid w:val="00886207"/>
    <w:rsid w:val="00895B5C"/>
    <w:rsid w:val="008A6DEA"/>
    <w:rsid w:val="008D718F"/>
    <w:rsid w:val="008E38D8"/>
    <w:rsid w:val="00921CE0"/>
    <w:rsid w:val="00935889"/>
    <w:rsid w:val="00952C16"/>
    <w:rsid w:val="00963555"/>
    <w:rsid w:val="00972563"/>
    <w:rsid w:val="00976D71"/>
    <w:rsid w:val="009810FC"/>
    <w:rsid w:val="009A06B2"/>
    <w:rsid w:val="009B286C"/>
    <w:rsid w:val="009B5C4F"/>
    <w:rsid w:val="009F3D79"/>
    <w:rsid w:val="009F5D28"/>
    <w:rsid w:val="00A06CAF"/>
    <w:rsid w:val="00A25D58"/>
    <w:rsid w:val="00A30709"/>
    <w:rsid w:val="00A365C1"/>
    <w:rsid w:val="00A4394B"/>
    <w:rsid w:val="00A52812"/>
    <w:rsid w:val="00A81D95"/>
    <w:rsid w:val="00A8249B"/>
    <w:rsid w:val="00A94D65"/>
    <w:rsid w:val="00A95495"/>
    <w:rsid w:val="00AB1229"/>
    <w:rsid w:val="00AF426C"/>
    <w:rsid w:val="00B00726"/>
    <w:rsid w:val="00B24752"/>
    <w:rsid w:val="00B47392"/>
    <w:rsid w:val="00B87AFE"/>
    <w:rsid w:val="00BA6DA6"/>
    <w:rsid w:val="00BB3E11"/>
    <w:rsid w:val="00BB49C8"/>
    <w:rsid w:val="00BD53D3"/>
    <w:rsid w:val="00BD577F"/>
    <w:rsid w:val="00BF6E4F"/>
    <w:rsid w:val="00C00C22"/>
    <w:rsid w:val="00C054F8"/>
    <w:rsid w:val="00C12FEE"/>
    <w:rsid w:val="00C228C1"/>
    <w:rsid w:val="00C31874"/>
    <w:rsid w:val="00C354E7"/>
    <w:rsid w:val="00C4127C"/>
    <w:rsid w:val="00C47682"/>
    <w:rsid w:val="00C57483"/>
    <w:rsid w:val="00C57867"/>
    <w:rsid w:val="00C71224"/>
    <w:rsid w:val="00C721F4"/>
    <w:rsid w:val="00C842C5"/>
    <w:rsid w:val="00C957D6"/>
    <w:rsid w:val="00C9719B"/>
    <w:rsid w:val="00CA59AA"/>
    <w:rsid w:val="00CC4184"/>
    <w:rsid w:val="00CD48D3"/>
    <w:rsid w:val="00CF29C4"/>
    <w:rsid w:val="00CF4D38"/>
    <w:rsid w:val="00D05A0B"/>
    <w:rsid w:val="00D05A0E"/>
    <w:rsid w:val="00D14C17"/>
    <w:rsid w:val="00D468E1"/>
    <w:rsid w:val="00D7145B"/>
    <w:rsid w:val="00D72699"/>
    <w:rsid w:val="00D77DBE"/>
    <w:rsid w:val="00D80F68"/>
    <w:rsid w:val="00D81E75"/>
    <w:rsid w:val="00DA0742"/>
    <w:rsid w:val="00DB148D"/>
    <w:rsid w:val="00DB15AC"/>
    <w:rsid w:val="00DB3A28"/>
    <w:rsid w:val="00E0568F"/>
    <w:rsid w:val="00E137F7"/>
    <w:rsid w:val="00E2543E"/>
    <w:rsid w:val="00E2785B"/>
    <w:rsid w:val="00E34EB8"/>
    <w:rsid w:val="00E421C1"/>
    <w:rsid w:val="00E77C4E"/>
    <w:rsid w:val="00E911C4"/>
    <w:rsid w:val="00E95900"/>
    <w:rsid w:val="00E96B84"/>
    <w:rsid w:val="00EB3AE7"/>
    <w:rsid w:val="00EC1411"/>
    <w:rsid w:val="00EC5C91"/>
    <w:rsid w:val="00ED719E"/>
    <w:rsid w:val="00EF3FE6"/>
    <w:rsid w:val="00F51137"/>
    <w:rsid w:val="00F67D73"/>
    <w:rsid w:val="00F723A9"/>
    <w:rsid w:val="00F744D6"/>
    <w:rsid w:val="00FA506E"/>
    <w:rsid w:val="00FB7E5F"/>
    <w:rsid w:val="00FD6093"/>
    <w:rsid w:val="00FE1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EBE2D"/>
  <w15:docId w15:val="{0A617E4E-1537-49BC-9180-7558138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94B"/>
  </w:style>
  <w:style w:type="paragraph" w:styleId="AltBilgi">
    <w:name w:val="footer"/>
    <w:basedOn w:val="Normal"/>
    <w:link w:val="AltBilgiChar"/>
    <w:uiPriority w:val="99"/>
    <w:unhideWhenUsed/>
    <w:rsid w:val="00A43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94B"/>
  </w:style>
  <w:style w:type="paragraph" w:styleId="BalonMetni">
    <w:name w:val="Balloon Text"/>
    <w:basedOn w:val="Normal"/>
    <w:link w:val="BalonMetniChar"/>
    <w:uiPriority w:val="99"/>
    <w:semiHidden/>
    <w:unhideWhenUsed/>
    <w:rsid w:val="0062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2C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14C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14C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14C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14C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14C17"/>
    <w:rPr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302086"/>
  </w:style>
  <w:style w:type="character" w:styleId="Vurgu">
    <w:name w:val="Emphasis"/>
    <w:basedOn w:val="VarsaylanParagrafYazTipi"/>
    <w:uiPriority w:val="20"/>
    <w:qFormat/>
    <w:rsid w:val="00E9590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E77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ad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7</cp:revision>
  <dcterms:created xsi:type="dcterms:W3CDTF">2021-09-02T06:23:00Z</dcterms:created>
  <dcterms:modified xsi:type="dcterms:W3CDTF">2021-09-02T11:10:00Z</dcterms:modified>
</cp:coreProperties>
</file>