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24776" w14:textId="77777777" w:rsidR="0019594C" w:rsidRDefault="0019594C" w:rsidP="00D97A73">
      <w:pPr>
        <w:spacing w:line="276" w:lineRule="auto"/>
        <w:rPr>
          <w:b/>
          <w:bCs/>
          <w:u w:val="single"/>
        </w:rPr>
      </w:pPr>
    </w:p>
    <w:p w14:paraId="62A91C0E" w14:textId="77777777" w:rsidR="00DB6AC6" w:rsidRDefault="00DB6AC6" w:rsidP="00D97A73">
      <w:pPr>
        <w:spacing w:line="276" w:lineRule="auto"/>
        <w:rPr>
          <w:b/>
          <w:bCs/>
          <w:u w:val="single"/>
        </w:rPr>
      </w:pPr>
    </w:p>
    <w:p w14:paraId="1BF6C194" w14:textId="66E21BCE" w:rsidR="00744B51" w:rsidRPr="006A3EA6" w:rsidRDefault="0057057A" w:rsidP="00D97A73">
      <w:pPr>
        <w:spacing w:line="276" w:lineRule="auto"/>
        <w:rPr>
          <w:b/>
          <w:bCs/>
          <w:u w:val="single"/>
        </w:rPr>
      </w:pPr>
      <w:r w:rsidRPr="006A3EA6">
        <w:rPr>
          <w:b/>
          <w:bCs/>
          <w:u w:val="single"/>
        </w:rPr>
        <w:t>Ba</w:t>
      </w:r>
      <w:r w:rsidR="004F4DF6" w:rsidRPr="006A3EA6">
        <w:rPr>
          <w:b/>
          <w:bCs/>
          <w:u w:val="single"/>
        </w:rPr>
        <w:t xml:space="preserve">sın bülteni    </w:t>
      </w:r>
      <w:r w:rsidR="004F4DF6" w:rsidRPr="006A3EA6">
        <w:rPr>
          <w:b/>
          <w:bCs/>
          <w:u w:val="single"/>
        </w:rPr>
        <w:tab/>
      </w:r>
      <w:r w:rsidR="004F4DF6" w:rsidRPr="006A3EA6">
        <w:rPr>
          <w:b/>
          <w:bCs/>
          <w:u w:val="single"/>
        </w:rPr>
        <w:tab/>
      </w:r>
      <w:r w:rsidR="004F4DF6" w:rsidRPr="006A3EA6">
        <w:rPr>
          <w:b/>
          <w:bCs/>
          <w:u w:val="single"/>
        </w:rPr>
        <w:tab/>
      </w:r>
      <w:r w:rsidR="004F4DF6" w:rsidRPr="006A3EA6">
        <w:rPr>
          <w:b/>
          <w:bCs/>
          <w:u w:val="single"/>
        </w:rPr>
        <w:tab/>
      </w:r>
      <w:r w:rsidR="004F4DF6" w:rsidRPr="006A3EA6">
        <w:rPr>
          <w:b/>
          <w:bCs/>
          <w:u w:val="single"/>
        </w:rPr>
        <w:tab/>
      </w:r>
      <w:r w:rsidR="004F4DF6" w:rsidRPr="006A3EA6">
        <w:rPr>
          <w:b/>
          <w:bCs/>
          <w:u w:val="single"/>
        </w:rPr>
        <w:tab/>
      </w:r>
      <w:r w:rsidR="004F4DF6" w:rsidRPr="006A3EA6">
        <w:rPr>
          <w:b/>
          <w:bCs/>
          <w:u w:val="single"/>
        </w:rPr>
        <w:tab/>
      </w:r>
      <w:r w:rsidR="004F4DF6" w:rsidRPr="006A3EA6">
        <w:rPr>
          <w:b/>
          <w:bCs/>
          <w:u w:val="single"/>
        </w:rPr>
        <w:tab/>
      </w:r>
      <w:r w:rsidR="004F4DF6" w:rsidRPr="006A3EA6">
        <w:rPr>
          <w:b/>
          <w:bCs/>
          <w:u w:val="single"/>
        </w:rPr>
        <w:tab/>
      </w:r>
      <w:r w:rsidR="00932132" w:rsidRPr="006A3EA6">
        <w:rPr>
          <w:b/>
          <w:bCs/>
          <w:u w:val="single"/>
        </w:rPr>
        <w:t xml:space="preserve">          </w:t>
      </w:r>
      <w:r w:rsidR="00603ACF">
        <w:rPr>
          <w:b/>
          <w:bCs/>
          <w:u w:val="single"/>
        </w:rPr>
        <w:t>2</w:t>
      </w:r>
      <w:r w:rsidR="000653ED">
        <w:rPr>
          <w:b/>
          <w:bCs/>
          <w:u w:val="single"/>
        </w:rPr>
        <w:t>2</w:t>
      </w:r>
      <w:r w:rsidR="004F4DF6" w:rsidRPr="006A3EA6">
        <w:rPr>
          <w:b/>
          <w:bCs/>
          <w:u w:val="single"/>
        </w:rPr>
        <w:t xml:space="preserve"> Haziran 2020</w:t>
      </w:r>
    </w:p>
    <w:p w14:paraId="091635D1" w14:textId="77777777" w:rsidR="0019594C" w:rsidRPr="006A3EA6" w:rsidRDefault="0019594C">
      <w:pPr>
        <w:spacing w:line="276" w:lineRule="auto"/>
        <w:jc w:val="center"/>
        <w:rPr>
          <w:b/>
          <w:bCs/>
          <w:sz w:val="26"/>
          <w:szCs w:val="26"/>
          <w:u w:val="single"/>
        </w:rPr>
      </w:pPr>
    </w:p>
    <w:p w14:paraId="5F6E2BBB" w14:textId="35EA01ED" w:rsidR="005D060C" w:rsidRPr="006A3EA6" w:rsidRDefault="005D060C">
      <w:pPr>
        <w:spacing w:line="276" w:lineRule="auto"/>
        <w:jc w:val="center"/>
        <w:rPr>
          <w:b/>
          <w:bCs/>
          <w:sz w:val="44"/>
          <w:szCs w:val="44"/>
        </w:rPr>
      </w:pPr>
      <w:r w:rsidRPr="006A3EA6">
        <w:rPr>
          <w:b/>
          <w:bCs/>
          <w:sz w:val="44"/>
          <w:szCs w:val="44"/>
        </w:rPr>
        <w:t>Eti Bakır, su ve karbon ayak izini çıkardı</w:t>
      </w:r>
    </w:p>
    <w:p w14:paraId="41232825" w14:textId="4F5744B6" w:rsidR="00744B51" w:rsidRPr="006A3EA6" w:rsidRDefault="00744B51">
      <w:pPr>
        <w:spacing w:line="276" w:lineRule="auto"/>
        <w:jc w:val="center"/>
        <w:rPr>
          <w:b/>
          <w:bCs/>
          <w:sz w:val="28"/>
          <w:szCs w:val="28"/>
        </w:rPr>
      </w:pPr>
      <w:r w:rsidRPr="006A3EA6">
        <w:rPr>
          <w:b/>
          <w:bCs/>
          <w:sz w:val="26"/>
          <w:szCs w:val="26"/>
        </w:rPr>
        <w:t>Türkiye’nin 500 Büyük Sanayi Kuruluşu listesinde 24</w:t>
      </w:r>
      <w:r w:rsidR="003F759F" w:rsidRPr="006A3EA6">
        <w:rPr>
          <w:b/>
          <w:bCs/>
          <w:sz w:val="26"/>
          <w:szCs w:val="26"/>
        </w:rPr>
        <w:t>’üncü</w:t>
      </w:r>
      <w:r w:rsidRPr="006A3EA6">
        <w:rPr>
          <w:b/>
          <w:bCs/>
          <w:sz w:val="26"/>
          <w:szCs w:val="26"/>
        </w:rPr>
        <w:t xml:space="preserve"> sırada yer alan Eti Bakır</w:t>
      </w:r>
      <w:r w:rsidR="00873EAD" w:rsidRPr="006A3EA6">
        <w:rPr>
          <w:b/>
          <w:bCs/>
          <w:sz w:val="26"/>
          <w:szCs w:val="26"/>
        </w:rPr>
        <w:t>,</w:t>
      </w:r>
      <w:r w:rsidR="00A12FCF" w:rsidRPr="006A3EA6">
        <w:rPr>
          <w:b/>
          <w:bCs/>
          <w:sz w:val="26"/>
          <w:szCs w:val="26"/>
        </w:rPr>
        <w:t xml:space="preserve"> </w:t>
      </w:r>
      <w:r w:rsidR="00F2161D" w:rsidRPr="006A3EA6">
        <w:rPr>
          <w:b/>
          <w:bCs/>
          <w:sz w:val="26"/>
          <w:szCs w:val="26"/>
        </w:rPr>
        <w:t xml:space="preserve"> </w:t>
      </w:r>
      <w:r w:rsidR="00D16205" w:rsidRPr="006A3EA6">
        <w:rPr>
          <w:b/>
          <w:bCs/>
          <w:sz w:val="26"/>
          <w:szCs w:val="26"/>
        </w:rPr>
        <w:t xml:space="preserve">9 işletmesindeki su ve karbon ayak izini çıkardı. Eti Bakır </w:t>
      </w:r>
      <w:r w:rsidR="00F2161D" w:rsidRPr="006A3EA6">
        <w:rPr>
          <w:b/>
          <w:bCs/>
          <w:sz w:val="26"/>
          <w:szCs w:val="26"/>
        </w:rPr>
        <w:t xml:space="preserve">Genel Müdür Yardımcısı Asım Akbaş, </w:t>
      </w:r>
      <w:r w:rsidR="00D16205" w:rsidRPr="006A3EA6">
        <w:rPr>
          <w:b/>
          <w:bCs/>
          <w:sz w:val="26"/>
          <w:szCs w:val="26"/>
        </w:rPr>
        <w:t xml:space="preserve">sonuçların dünya madencilik ortalamasının altında olduğunu belirterek, “Önümüzdeki </w:t>
      </w:r>
      <w:r w:rsidR="00F2161D" w:rsidRPr="006A3EA6">
        <w:rPr>
          <w:b/>
          <w:bCs/>
          <w:sz w:val="26"/>
          <w:szCs w:val="26"/>
        </w:rPr>
        <w:t>5</w:t>
      </w:r>
      <w:r w:rsidR="00A86C41" w:rsidRPr="006A3EA6">
        <w:rPr>
          <w:b/>
          <w:bCs/>
          <w:sz w:val="26"/>
          <w:szCs w:val="26"/>
        </w:rPr>
        <w:t xml:space="preserve"> </w:t>
      </w:r>
      <w:r w:rsidR="00D16205" w:rsidRPr="006A3EA6">
        <w:rPr>
          <w:b/>
          <w:bCs/>
          <w:sz w:val="26"/>
          <w:szCs w:val="26"/>
        </w:rPr>
        <w:t>yıl</w:t>
      </w:r>
      <w:r w:rsidR="00BA56D0" w:rsidRPr="006A3EA6">
        <w:rPr>
          <w:b/>
          <w:bCs/>
          <w:sz w:val="26"/>
          <w:szCs w:val="26"/>
        </w:rPr>
        <w:t>da</w:t>
      </w:r>
      <w:r w:rsidR="00D16205" w:rsidRPr="006A3EA6">
        <w:rPr>
          <w:b/>
          <w:bCs/>
          <w:sz w:val="26"/>
          <w:szCs w:val="26"/>
        </w:rPr>
        <w:t xml:space="preserve"> bu oranları %10 düşürmeyi hedefliyoruz” dedi.</w:t>
      </w:r>
      <w:r w:rsidR="00D16205" w:rsidRPr="006A3EA6">
        <w:rPr>
          <w:b/>
          <w:bCs/>
          <w:sz w:val="28"/>
          <w:szCs w:val="28"/>
        </w:rPr>
        <w:t xml:space="preserve"> </w:t>
      </w:r>
    </w:p>
    <w:p w14:paraId="1C3D1C76" w14:textId="6D58BB89" w:rsidR="00744B51" w:rsidRPr="006A3EA6" w:rsidRDefault="00744B51">
      <w:pPr>
        <w:spacing w:line="276" w:lineRule="auto"/>
        <w:jc w:val="both"/>
      </w:pPr>
      <w:r w:rsidRPr="006A3EA6">
        <w:t xml:space="preserve">Cengiz Holding’in </w:t>
      </w:r>
      <w:r w:rsidR="00A93A78" w:rsidRPr="006A3EA6">
        <w:t>iştiraki Eti Bakır</w:t>
      </w:r>
      <w:r w:rsidR="00A86C41" w:rsidRPr="006A3EA6">
        <w:t xml:space="preserve"> A.Ş.</w:t>
      </w:r>
      <w:r w:rsidR="00A93A78" w:rsidRPr="006A3EA6">
        <w:t xml:space="preserve">, </w:t>
      </w:r>
      <w:r w:rsidR="006F5A66" w:rsidRPr="006A3EA6">
        <w:t xml:space="preserve">Türkiye’nin bakır ihtiyacının </w:t>
      </w:r>
      <w:r w:rsidR="00A86C41" w:rsidRPr="006A3EA6">
        <w:t xml:space="preserve">yaklaşık </w:t>
      </w:r>
      <w:r w:rsidR="006F5A66" w:rsidRPr="006A3EA6">
        <w:t xml:space="preserve">%20’sini tek başına karşılayarak </w:t>
      </w:r>
      <w:r w:rsidRPr="006A3EA6">
        <w:t>her yıl 750 milyon doların ülkemizde kalmasını sağl</w:t>
      </w:r>
      <w:r w:rsidR="006F5A66" w:rsidRPr="006A3EA6">
        <w:t>ıyor. E</w:t>
      </w:r>
      <w:r w:rsidRPr="006A3EA6">
        <w:t>konomiye sunduğu katkıyı, çevreye karşı duyarlı yaklaşım</w:t>
      </w:r>
      <w:r w:rsidR="00990722" w:rsidRPr="006A3EA6">
        <w:t>lar</w:t>
      </w:r>
      <w:r w:rsidRPr="006A3EA6">
        <w:t>ıyla da destekl</w:t>
      </w:r>
      <w:r w:rsidR="006F5A66" w:rsidRPr="006A3EA6">
        <w:t xml:space="preserve">eyen Eti Bakır, 9 tesisine ait su ve karbon ayak izini çıkardı. </w:t>
      </w:r>
      <w:r w:rsidR="006F5A66" w:rsidRPr="003C1BA0">
        <w:rPr>
          <w:b/>
          <w:bCs/>
        </w:rPr>
        <w:t xml:space="preserve">Eti Bakır </w:t>
      </w:r>
      <w:r w:rsidR="00F2161D" w:rsidRPr="003C1BA0">
        <w:rPr>
          <w:b/>
          <w:bCs/>
        </w:rPr>
        <w:t>Genel Müdür Yardımcısı Asım Akbaş</w:t>
      </w:r>
      <w:r w:rsidR="00F2161D" w:rsidRPr="006A3EA6">
        <w:t xml:space="preserve">, </w:t>
      </w:r>
      <w:r w:rsidR="00A93A78" w:rsidRPr="006A3EA6">
        <w:t>su kaynaklarının verimli kullanımı, atık suyun üretimde yeniden kullanılması,</w:t>
      </w:r>
      <w:r w:rsidR="00E87A97" w:rsidRPr="006A3EA6">
        <w:t xml:space="preserve"> madencilikte modern üretim yöntemlerinin yürütülmesi </w:t>
      </w:r>
      <w:r w:rsidR="00A93A78" w:rsidRPr="006A3EA6">
        <w:t xml:space="preserve">gibi önlemlerle </w:t>
      </w:r>
      <w:r w:rsidR="001D2967" w:rsidRPr="006A3EA6">
        <w:t>su ve karbon ayak izi</w:t>
      </w:r>
      <w:r w:rsidR="004468FA" w:rsidRPr="006A3EA6">
        <w:t xml:space="preserve"> </w:t>
      </w:r>
      <w:r w:rsidR="003000EF" w:rsidRPr="006A3EA6">
        <w:t>miktarında</w:t>
      </w:r>
      <w:r w:rsidR="006F5A66" w:rsidRPr="006A3EA6">
        <w:t>,</w:t>
      </w:r>
      <w:r w:rsidR="001D2967" w:rsidRPr="006A3EA6">
        <w:t xml:space="preserve"> </w:t>
      </w:r>
      <w:r w:rsidR="00A93A78" w:rsidRPr="006A3EA6">
        <w:t>dünya madencilik sektörü ortalamalarına göre oldukça rekabetçi durumda bulun</w:t>
      </w:r>
      <w:r w:rsidR="006F5A66" w:rsidRPr="006A3EA6">
        <w:t xml:space="preserve">duklarını söyledi. </w:t>
      </w:r>
    </w:p>
    <w:p w14:paraId="133C2210" w14:textId="5F3E130B" w:rsidR="009D6B28" w:rsidRPr="006A3EA6" w:rsidRDefault="009D6B28">
      <w:pPr>
        <w:spacing w:line="276" w:lineRule="auto"/>
        <w:jc w:val="both"/>
      </w:pPr>
      <w:r w:rsidRPr="006A3EA6">
        <w:t>Ayak izi çalışmalarının</w:t>
      </w:r>
      <w:r w:rsidR="00A86C41" w:rsidRPr="006A3EA6">
        <w:t>;</w:t>
      </w:r>
      <w:r w:rsidRPr="006A3EA6">
        <w:t xml:space="preserve"> </w:t>
      </w:r>
      <w:r w:rsidR="00744B51" w:rsidRPr="006A3EA6">
        <w:t>İzmir - Halıköy, Kastamonu - Küre, Samsun, Giresun - Lahanos, Artvin - Murgul, Artvin - Cerattepe, Adıyaman, Siirt - Madenköy, Mardin - Mazıdağı işletmelerin</w:t>
      </w:r>
      <w:r w:rsidRPr="006A3EA6">
        <w:t xml:space="preserve">i kapsadığını dile getiren </w:t>
      </w:r>
      <w:r w:rsidR="00F2161D" w:rsidRPr="006A3EA6">
        <w:t>Akbaş</w:t>
      </w:r>
      <w:r w:rsidRPr="006A3EA6">
        <w:t>, ş</w:t>
      </w:r>
      <w:r w:rsidR="00873EAD" w:rsidRPr="006A3EA6">
        <w:t>öyle devam etti</w:t>
      </w:r>
      <w:r w:rsidRPr="006A3EA6">
        <w:t>: “Dünya bakır üretimi ortalamalarına baktığımızda 1 ton bakır üretimi için 97 metreküp su kullanıldığını görüyoruz. Bu miktar Eti Bakır</w:t>
      </w:r>
      <w:r w:rsidR="00A86C41" w:rsidRPr="006A3EA6">
        <w:t xml:space="preserve"> </w:t>
      </w:r>
      <w:r w:rsidRPr="006A3EA6">
        <w:t>tesislerinde 73 metreküp. Yine dünyada bakır işletmelerinin ortalama karbon emisyon oranı üretilen her bir kilogram bakır için 3,7 kilogram karbondioksit civarında. Eti Bakır</w:t>
      </w:r>
      <w:r w:rsidR="0079151D" w:rsidRPr="006A3EA6">
        <w:t>’da</w:t>
      </w:r>
      <w:r w:rsidRPr="006A3EA6">
        <w:t xml:space="preserve"> ise bu oran 3,2 kilogram. Bakır üretiminde bir sanayi devi olarak Eti Bakır</w:t>
      </w:r>
      <w:r w:rsidR="00BA56D0" w:rsidRPr="006A3EA6">
        <w:t>’ın</w:t>
      </w:r>
      <w:r w:rsidRPr="006A3EA6">
        <w:t xml:space="preserve"> öncelikli gündem maddelerinin arasında, sürdürülebilirlik bulunuyor. Bu nedenle önümüzdeki dönemde tesis bazında yapacağımız çalışmalarla su ve karbon ayak izimizi düşürmeyi hedefliyoruz. Gelecek </w:t>
      </w:r>
      <w:r w:rsidR="00FA1729" w:rsidRPr="006A3EA6">
        <w:t xml:space="preserve">beş </w:t>
      </w:r>
      <w:r w:rsidRPr="006A3EA6">
        <w:t xml:space="preserve">yıl </w:t>
      </w:r>
      <w:r w:rsidR="00FA1729" w:rsidRPr="006A3EA6">
        <w:t>içinde</w:t>
      </w:r>
      <w:r w:rsidRPr="006A3EA6">
        <w:t xml:space="preserve"> ayak izimizi %10 düşürmek için çalış</w:t>
      </w:r>
      <w:r w:rsidR="0007141F" w:rsidRPr="006A3EA6">
        <w:t>maya devam ediyoruz</w:t>
      </w:r>
      <w:r w:rsidRPr="006A3EA6">
        <w:t>.”</w:t>
      </w:r>
    </w:p>
    <w:p w14:paraId="38F13787" w14:textId="01F75DE4" w:rsidR="00744B51" w:rsidRPr="006A3EA6" w:rsidRDefault="001154CE">
      <w:pPr>
        <w:spacing w:line="276" w:lineRule="auto"/>
        <w:jc w:val="both"/>
        <w:rPr>
          <w:b/>
          <w:bCs/>
        </w:rPr>
      </w:pPr>
      <w:r w:rsidRPr="006A3EA6">
        <w:rPr>
          <w:b/>
          <w:bCs/>
        </w:rPr>
        <w:t>YUTAKLAR ARTIRILACAK</w:t>
      </w:r>
    </w:p>
    <w:p w14:paraId="6131B2D6" w14:textId="5FE9B989" w:rsidR="00E42B8A" w:rsidRDefault="009C3938" w:rsidP="005B395E">
      <w:pPr>
        <w:spacing w:line="276" w:lineRule="auto"/>
        <w:jc w:val="both"/>
      </w:pPr>
      <w:r w:rsidRPr="006A3EA6">
        <w:t xml:space="preserve">Karbondioksit emisyonlarını aşağı çekmek için </w:t>
      </w:r>
      <w:r w:rsidR="00B832E6" w:rsidRPr="006A3EA6">
        <w:t xml:space="preserve">yutakların önemine değinen </w:t>
      </w:r>
      <w:r w:rsidR="00254F8F" w:rsidRPr="006A3EA6">
        <w:t>Asım Akbaş</w:t>
      </w:r>
      <w:r w:rsidR="00B832E6" w:rsidRPr="006A3EA6">
        <w:t xml:space="preserve">, </w:t>
      </w:r>
      <w:r w:rsidRPr="006A3EA6">
        <w:t>sözlerini şöyle sürdürdü: “Sürdürülebilir</w:t>
      </w:r>
      <w:r w:rsidR="00E87A97" w:rsidRPr="006A3EA6">
        <w:t xml:space="preserve"> bir madencilik için</w:t>
      </w:r>
      <w:r w:rsidRPr="006A3EA6">
        <w:t xml:space="preserve"> çok önemli karbondioksit yutakları olan ağaçlandırma çalışmalarımıza önümüzdeki dönemde de devam edeceğiz. Halihazırda dört tesisimizde bulunan yaklaşık 1,5 milyon ağacımız sayesinde </w:t>
      </w:r>
      <w:r w:rsidR="00B636D8" w:rsidRPr="006A3EA6">
        <w:t xml:space="preserve">yılda </w:t>
      </w:r>
      <w:r w:rsidRPr="006A3EA6">
        <w:t>58.420 ton</w:t>
      </w:r>
      <w:r w:rsidR="00B636D8" w:rsidRPr="006A3EA6">
        <w:t xml:space="preserve">luk </w:t>
      </w:r>
      <w:r w:rsidRPr="006A3EA6">
        <w:t xml:space="preserve">karbondioksit </w:t>
      </w:r>
      <w:r w:rsidR="00FA1729" w:rsidRPr="006A3EA6">
        <w:t>yutağı oluşturduk</w:t>
      </w:r>
      <w:r w:rsidRPr="006A3EA6">
        <w:t>. Bu</w:t>
      </w:r>
      <w:r w:rsidR="00FA1729" w:rsidRPr="006A3EA6">
        <w:t xml:space="preserve"> yuta</w:t>
      </w:r>
      <w:r w:rsidR="008F07C0" w:rsidRPr="006A3EA6">
        <w:t>ğın da</w:t>
      </w:r>
      <w:r w:rsidR="00FA1729" w:rsidRPr="006A3EA6">
        <w:t xml:space="preserve"> etkisi</w:t>
      </w:r>
      <w:r w:rsidR="008F07C0" w:rsidRPr="006A3EA6">
        <w:t>yle</w:t>
      </w:r>
      <w:r w:rsidR="00FA1729" w:rsidRPr="006A3EA6">
        <w:t xml:space="preserve"> </w:t>
      </w:r>
      <w:r w:rsidR="008F07C0" w:rsidRPr="006A3EA6">
        <w:t xml:space="preserve">1 kilogram bakır üretimi başına </w:t>
      </w:r>
      <w:r w:rsidR="001612F0" w:rsidRPr="006A3EA6">
        <w:t xml:space="preserve">ortaya çıkan </w:t>
      </w:r>
      <w:r w:rsidR="00FA1729" w:rsidRPr="006A3EA6">
        <w:t>3,2 k</w:t>
      </w:r>
      <w:r w:rsidR="008F07C0" w:rsidRPr="006A3EA6">
        <w:t>ilogramlık karbondioksit</w:t>
      </w:r>
      <w:r w:rsidR="001612F0" w:rsidRPr="006A3EA6">
        <w:t xml:space="preserve"> salımını </w:t>
      </w:r>
      <w:r w:rsidR="00FA1729" w:rsidRPr="006A3EA6">
        <w:t xml:space="preserve">2,6 </w:t>
      </w:r>
      <w:r w:rsidR="008F07C0" w:rsidRPr="006A3EA6">
        <w:t>kilogram</w:t>
      </w:r>
      <w:r w:rsidR="001612F0" w:rsidRPr="006A3EA6">
        <w:t>a düşürdüğümüzü söyleyebiliriz. Bu da karbon ayak izimize olumlu katkı yapıyor.”</w:t>
      </w:r>
      <w:r w:rsidR="001612F0">
        <w:t xml:space="preserve"> </w:t>
      </w:r>
    </w:p>
    <w:sectPr w:rsidR="00E42B8A" w:rsidSect="00821D27">
      <w:headerReference w:type="default" r:id="rId6"/>
      <w:pgSz w:w="11906" w:h="16838"/>
      <w:pgMar w:top="204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B0573" w14:textId="77777777" w:rsidR="00603ACF" w:rsidRDefault="00603ACF" w:rsidP="00603ACF">
      <w:pPr>
        <w:spacing w:after="0" w:line="240" w:lineRule="auto"/>
      </w:pPr>
      <w:r>
        <w:separator/>
      </w:r>
    </w:p>
  </w:endnote>
  <w:endnote w:type="continuationSeparator" w:id="0">
    <w:p w14:paraId="44DA505F" w14:textId="77777777" w:rsidR="00603ACF" w:rsidRDefault="00603ACF" w:rsidP="00603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87DB9" w14:textId="77777777" w:rsidR="00603ACF" w:rsidRDefault="00603ACF" w:rsidP="00603ACF">
      <w:pPr>
        <w:spacing w:after="0" w:line="240" w:lineRule="auto"/>
      </w:pPr>
      <w:r>
        <w:separator/>
      </w:r>
    </w:p>
  </w:footnote>
  <w:footnote w:type="continuationSeparator" w:id="0">
    <w:p w14:paraId="07C29180" w14:textId="77777777" w:rsidR="00603ACF" w:rsidRDefault="00603ACF" w:rsidP="00603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0BCD5" w14:textId="1B34FDB5" w:rsidR="00603ACF" w:rsidRDefault="00603ACF" w:rsidP="00603ACF">
    <w:pPr>
      <w:pStyle w:val="stBilgi"/>
      <w:tabs>
        <w:tab w:val="clear" w:pos="9072"/>
        <w:tab w:val="right" w:pos="8222"/>
      </w:tabs>
      <w:ind w:right="-426"/>
      <w:jc w:val="right"/>
    </w:pPr>
    <w:r>
      <w:rPr>
        <w:noProof/>
      </w:rPr>
      <w:drawing>
        <wp:inline distT="0" distB="0" distL="0" distR="0" wp14:anchorId="5CA1898D" wp14:editId="5B124C9E">
          <wp:extent cx="1530812" cy="562650"/>
          <wp:effectExtent l="0" t="0" r="0" b="8890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254" cy="571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916"/>
    <w:rsid w:val="0003180C"/>
    <w:rsid w:val="000653ED"/>
    <w:rsid w:val="0007141F"/>
    <w:rsid w:val="001154CE"/>
    <w:rsid w:val="00132DCB"/>
    <w:rsid w:val="001612F0"/>
    <w:rsid w:val="0019594C"/>
    <w:rsid w:val="001D2967"/>
    <w:rsid w:val="00254F8F"/>
    <w:rsid w:val="002C008F"/>
    <w:rsid w:val="003000EF"/>
    <w:rsid w:val="003977B9"/>
    <w:rsid w:val="003C1BA0"/>
    <w:rsid w:val="003E1A3A"/>
    <w:rsid w:val="003F759F"/>
    <w:rsid w:val="004468FA"/>
    <w:rsid w:val="004F4DF6"/>
    <w:rsid w:val="005236CC"/>
    <w:rsid w:val="00524492"/>
    <w:rsid w:val="00552222"/>
    <w:rsid w:val="0057057A"/>
    <w:rsid w:val="005B395E"/>
    <w:rsid w:val="005D060C"/>
    <w:rsid w:val="005D52E2"/>
    <w:rsid w:val="00603ACF"/>
    <w:rsid w:val="006935A7"/>
    <w:rsid w:val="006A3EA6"/>
    <w:rsid w:val="006F5A66"/>
    <w:rsid w:val="00744B51"/>
    <w:rsid w:val="0079151D"/>
    <w:rsid w:val="00794EBE"/>
    <w:rsid w:val="007C3CE9"/>
    <w:rsid w:val="00821D27"/>
    <w:rsid w:val="00873EAD"/>
    <w:rsid w:val="008F07C0"/>
    <w:rsid w:val="00932132"/>
    <w:rsid w:val="00990722"/>
    <w:rsid w:val="009C3938"/>
    <w:rsid w:val="009D6B28"/>
    <w:rsid w:val="00A12FCF"/>
    <w:rsid w:val="00A44114"/>
    <w:rsid w:val="00A67916"/>
    <w:rsid w:val="00A86C41"/>
    <w:rsid w:val="00A93A78"/>
    <w:rsid w:val="00B22FE9"/>
    <w:rsid w:val="00B61D7D"/>
    <w:rsid w:val="00B636D8"/>
    <w:rsid w:val="00B832E6"/>
    <w:rsid w:val="00BA56D0"/>
    <w:rsid w:val="00C57867"/>
    <w:rsid w:val="00D16205"/>
    <w:rsid w:val="00D97A73"/>
    <w:rsid w:val="00DB6AC6"/>
    <w:rsid w:val="00E366EC"/>
    <w:rsid w:val="00E87A97"/>
    <w:rsid w:val="00EC6FA2"/>
    <w:rsid w:val="00F2161D"/>
    <w:rsid w:val="00F8720C"/>
    <w:rsid w:val="00FA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85BF7"/>
  <w15:chartTrackingRefBased/>
  <w15:docId w15:val="{506F95F3-9C29-4244-B598-DC910358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03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03ACF"/>
  </w:style>
  <w:style w:type="paragraph" w:styleId="AltBilgi">
    <w:name w:val="footer"/>
    <w:basedOn w:val="Normal"/>
    <w:link w:val="AltBilgiChar"/>
    <w:uiPriority w:val="99"/>
    <w:unhideWhenUsed/>
    <w:rsid w:val="00603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03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ERDOGAN</dc:creator>
  <cp:keywords/>
  <dc:description/>
  <cp:lastModifiedBy>Ebru ERDOGAN</cp:lastModifiedBy>
  <cp:revision>53</cp:revision>
  <dcterms:created xsi:type="dcterms:W3CDTF">2021-06-14T11:29:00Z</dcterms:created>
  <dcterms:modified xsi:type="dcterms:W3CDTF">2021-06-21T12:34:00Z</dcterms:modified>
</cp:coreProperties>
</file>