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1F867" w14:textId="66A709C3" w:rsidR="00BE17E2" w:rsidRPr="001F141A" w:rsidRDefault="000279D5">
      <w:pPr>
        <w:spacing w:line="276" w:lineRule="auto"/>
        <w:ind w:left="-284"/>
        <w:rPr>
          <w:lang w:val="en-US"/>
        </w:rPr>
      </w:pPr>
      <w:r w:rsidRPr="001F141A">
        <w:rPr>
          <w:lang w:val="en-US"/>
        </w:rPr>
        <w:drawing>
          <wp:inline distT="0" distB="0" distL="0" distR="0" wp14:anchorId="7097C92F" wp14:editId="0A0DF0BC">
            <wp:extent cx="3912042" cy="52410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912042" cy="524107"/>
                    </a:xfrm>
                    <a:prstGeom prst="rect">
                      <a:avLst/>
                    </a:prstGeom>
                    <a:ln/>
                  </pic:spPr>
                </pic:pic>
              </a:graphicData>
            </a:graphic>
          </wp:inline>
        </w:drawing>
      </w:r>
      <w:r w:rsidRPr="001F141A">
        <w:rPr>
          <w:lang w:val="en-US"/>
        </w:rPr>
        <w:t xml:space="preserve">                                                      </w:t>
      </w:r>
      <w:r w:rsidR="001F141A">
        <w:rPr>
          <w:lang w:val="en-US"/>
        </w:rPr>
        <w:t xml:space="preserve">May </w:t>
      </w:r>
      <w:r w:rsidRPr="001F141A">
        <w:rPr>
          <w:lang w:val="en-US"/>
        </w:rPr>
        <w:t>18</w:t>
      </w:r>
      <w:r w:rsidR="001F141A">
        <w:rPr>
          <w:lang w:val="en-US"/>
        </w:rPr>
        <w:t>,</w:t>
      </w:r>
      <w:r w:rsidRPr="001F141A">
        <w:rPr>
          <w:lang w:val="en-US"/>
        </w:rPr>
        <w:t xml:space="preserve"> 2025</w:t>
      </w:r>
    </w:p>
    <w:p w14:paraId="71E34C20" w14:textId="77777777" w:rsidR="00BE17E2" w:rsidRPr="001F141A" w:rsidRDefault="000279D5">
      <w:pPr>
        <w:spacing w:line="276" w:lineRule="auto"/>
        <w:ind w:left="709"/>
        <w:rPr>
          <w:lang w:val="en-US"/>
        </w:rPr>
      </w:pPr>
      <w:r w:rsidRPr="001F141A">
        <w:rPr>
          <w:lang w:val="en-US"/>
        </w:rPr>
        <w:t xml:space="preserve">                                                                                                                                                              </w:t>
      </w:r>
    </w:p>
    <w:p w14:paraId="37EC571E" w14:textId="4A336CBA" w:rsidR="00BE17E2" w:rsidRPr="001F141A" w:rsidRDefault="00672BC6">
      <w:pPr>
        <w:pBdr>
          <w:top w:val="nil"/>
          <w:left w:val="nil"/>
          <w:bottom w:val="nil"/>
          <w:right w:val="nil"/>
          <w:between w:val="nil"/>
        </w:pBdr>
        <w:spacing w:line="276" w:lineRule="auto"/>
        <w:ind w:left="705"/>
        <w:jc w:val="center"/>
        <w:rPr>
          <w:color w:val="000000"/>
          <w:lang w:val="en-US"/>
        </w:rPr>
      </w:pPr>
      <w:r w:rsidRPr="00672BC6">
        <w:rPr>
          <w:b/>
          <w:color w:val="000000"/>
          <w:u w:val="single"/>
          <w:lang w:val="en-US"/>
        </w:rPr>
        <w:t xml:space="preserve">CAPACITY </w:t>
      </w:r>
      <w:r>
        <w:rPr>
          <w:b/>
          <w:color w:val="000000"/>
          <w:u w:val="single"/>
          <w:lang w:val="en-US"/>
        </w:rPr>
        <w:t xml:space="preserve">WORTH </w:t>
      </w:r>
      <w:r w:rsidRPr="00672BC6">
        <w:rPr>
          <w:b/>
          <w:color w:val="000000"/>
          <w:u w:val="single"/>
          <w:lang w:val="en-US"/>
        </w:rPr>
        <w:t>40 THOUSAND TONS</w:t>
      </w:r>
      <w:r>
        <w:rPr>
          <w:b/>
          <w:color w:val="000000"/>
          <w:u w:val="single"/>
          <w:lang w:val="en-US"/>
        </w:rPr>
        <w:t xml:space="preserve"> A YEAR </w:t>
      </w:r>
    </w:p>
    <w:p w14:paraId="00D6FE88" w14:textId="6673DAEE" w:rsidR="00BE17E2" w:rsidRPr="001F141A" w:rsidRDefault="000279D5" w:rsidP="00A426A3">
      <w:pPr>
        <w:pBdr>
          <w:top w:val="nil"/>
          <w:left w:val="nil"/>
          <w:bottom w:val="nil"/>
          <w:right w:val="nil"/>
          <w:between w:val="nil"/>
        </w:pBdr>
        <w:spacing w:line="276" w:lineRule="auto"/>
        <w:ind w:left="705"/>
        <w:jc w:val="center"/>
        <w:rPr>
          <w:b/>
          <w:color w:val="000000"/>
          <w:sz w:val="44"/>
          <w:szCs w:val="44"/>
          <w:lang w:val="en-US"/>
        </w:rPr>
      </w:pPr>
      <w:r w:rsidRPr="001F141A">
        <w:rPr>
          <w:b/>
          <w:color w:val="000000"/>
          <w:sz w:val="44"/>
          <w:szCs w:val="44"/>
          <w:lang w:val="en-US"/>
        </w:rPr>
        <w:t>Eti Alüminyum</w:t>
      </w:r>
      <w:r w:rsidR="00A426A3">
        <w:rPr>
          <w:b/>
          <w:color w:val="000000"/>
          <w:sz w:val="44"/>
          <w:szCs w:val="44"/>
          <w:lang w:val="en-US"/>
        </w:rPr>
        <w:t xml:space="preserve"> starts ‘special alumina’ production</w:t>
      </w:r>
    </w:p>
    <w:p w14:paraId="52EF58B5" w14:textId="1EF48172" w:rsidR="00BE17E2" w:rsidRPr="001F141A" w:rsidRDefault="00347ABC">
      <w:pPr>
        <w:spacing w:line="276" w:lineRule="auto"/>
        <w:ind w:left="709"/>
        <w:jc w:val="center"/>
        <w:rPr>
          <w:b/>
          <w:color w:val="000000"/>
          <w:sz w:val="26"/>
          <w:szCs w:val="26"/>
          <w:lang w:val="en-US"/>
        </w:rPr>
      </w:pPr>
      <w:r w:rsidRPr="00347ABC">
        <w:rPr>
          <w:b/>
          <w:color w:val="000000"/>
          <w:sz w:val="26"/>
          <w:szCs w:val="26"/>
          <w:lang w:val="en-US"/>
        </w:rPr>
        <w:t xml:space="preserve">Eti Alüminyum, </w:t>
      </w:r>
      <w:r>
        <w:rPr>
          <w:b/>
          <w:color w:val="000000"/>
          <w:sz w:val="26"/>
          <w:szCs w:val="26"/>
          <w:lang w:val="en-US"/>
        </w:rPr>
        <w:t>Türkiye</w:t>
      </w:r>
      <w:r w:rsidRPr="00347ABC">
        <w:rPr>
          <w:b/>
          <w:color w:val="000000"/>
          <w:sz w:val="26"/>
          <w:szCs w:val="26"/>
          <w:lang w:val="en-US"/>
        </w:rPr>
        <w:t xml:space="preserve">'s only primary aluminum producer, continues to make significant investments to reduce </w:t>
      </w:r>
      <w:r w:rsidR="000D68E7">
        <w:rPr>
          <w:b/>
          <w:color w:val="000000"/>
          <w:sz w:val="26"/>
          <w:szCs w:val="26"/>
          <w:lang w:val="en-US"/>
        </w:rPr>
        <w:t>Türkiye</w:t>
      </w:r>
      <w:r w:rsidRPr="00347ABC">
        <w:rPr>
          <w:b/>
          <w:color w:val="000000"/>
          <w:sz w:val="26"/>
          <w:szCs w:val="26"/>
          <w:lang w:val="en-US"/>
        </w:rPr>
        <w:t>'s dependence on imports and to offer domestic solutions to strategic sectors.</w:t>
      </w:r>
      <w:r w:rsidR="00801FF0">
        <w:rPr>
          <w:b/>
          <w:color w:val="000000"/>
          <w:sz w:val="26"/>
          <w:szCs w:val="26"/>
          <w:lang w:val="en-US"/>
        </w:rPr>
        <w:t xml:space="preserve"> P</w:t>
      </w:r>
      <w:r w:rsidR="00801FF0" w:rsidRPr="00801FF0">
        <w:rPr>
          <w:b/>
          <w:color w:val="000000"/>
          <w:sz w:val="26"/>
          <w:szCs w:val="26"/>
          <w:lang w:val="en-US"/>
        </w:rPr>
        <w:t>rioritiz</w:t>
      </w:r>
      <w:r w:rsidR="00801FF0">
        <w:rPr>
          <w:b/>
          <w:color w:val="000000"/>
          <w:sz w:val="26"/>
          <w:szCs w:val="26"/>
          <w:lang w:val="en-US"/>
        </w:rPr>
        <w:t>ing</w:t>
      </w:r>
      <w:r w:rsidR="00801FF0" w:rsidRPr="00801FF0">
        <w:rPr>
          <w:b/>
          <w:color w:val="000000"/>
          <w:sz w:val="26"/>
          <w:szCs w:val="26"/>
          <w:lang w:val="en-US"/>
        </w:rPr>
        <w:t xml:space="preserve"> domestic production of imported products and conduct</w:t>
      </w:r>
      <w:r w:rsidR="00801FF0">
        <w:rPr>
          <w:b/>
          <w:color w:val="000000"/>
          <w:sz w:val="26"/>
          <w:szCs w:val="26"/>
          <w:lang w:val="en-US"/>
        </w:rPr>
        <w:t>ing</w:t>
      </w:r>
      <w:r w:rsidR="00801FF0" w:rsidRPr="00801FF0">
        <w:rPr>
          <w:b/>
          <w:color w:val="000000"/>
          <w:sz w:val="26"/>
          <w:szCs w:val="26"/>
          <w:lang w:val="en-US"/>
        </w:rPr>
        <w:t xml:space="preserve"> intensive R&amp;D </w:t>
      </w:r>
      <w:r w:rsidR="00801FF0">
        <w:rPr>
          <w:b/>
          <w:color w:val="000000"/>
          <w:sz w:val="26"/>
          <w:szCs w:val="26"/>
          <w:lang w:val="en-US"/>
        </w:rPr>
        <w:t>to this end</w:t>
      </w:r>
      <w:r w:rsidR="00801FF0" w:rsidRPr="00801FF0">
        <w:rPr>
          <w:b/>
          <w:color w:val="000000"/>
          <w:sz w:val="26"/>
          <w:szCs w:val="26"/>
          <w:lang w:val="en-US"/>
        </w:rPr>
        <w:t>, Eti Alüminyum</w:t>
      </w:r>
      <w:r w:rsidR="00801FF0" w:rsidRPr="00801FF0">
        <w:rPr>
          <w:b/>
          <w:color w:val="000000"/>
          <w:sz w:val="26"/>
          <w:szCs w:val="26"/>
          <w:lang w:val="en-US"/>
        </w:rPr>
        <w:t xml:space="preserve"> </w:t>
      </w:r>
      <w:r w:rsidR="00801FF0" w:rsidRPr="00801FF0">
        <w:rPr>
          <w:b/>
          <w:color w:val="000000"/>
          <w:sz w:val="26"/>
          <w:szCs w:val="26"/>
          <w:lang w:val="en-US"/>
        </w:rPr>
        <w:t>has completed its investment in 'special alumina', which has a wide range of uses such as ceramics, defense industry and thermal insulation material production thanks to its non-melting properties at</w:t>
      </w:r>
      <w:r w:rsidR="00740409">
        <w:rPr>
          <w:b/>
          <w:color w:val="000000"/>
          <w:sz w:val="26"/>
          <w:szCs w:val="26"/>
          <w:lang w:val="en-US"/>
        </w:rPr>
        <w:t xml:space="preserve"> </w:t>
      </w:r>
      <w:r w:rsidR="009A60BC">
        <w:rPr>
          <w:b/>
          <w:color w:val="000000"/>
          <w:sz w:val="26"/>
          <w:szCs w:val="26"/>
          <w:lang w:val="en-US"/>
        </w:rPr>
        <w:t>temperatures as high as</w:t>
      </w:r>
      <w:r w:rsidR="00801FF0" w:rsidRPr="00801FF0">
        <w:rPr>
          <w:b/>
          <w:color w:val="000000"/>
          <w:sz w:val="26"/>
          <w:szCs w:val="26"/>
          <w:lang w:val="en-US"/>
        </w:rPr>
        <w:t xml:space="preserve"> 2,000 degrees. The </w:t>
      </w:r>
      <w:r w:rsidR="009A60BC">
        <w:rPr>
          <w:b/>
          <w:color w:val="000000"/>
          <w:sz w:val="26"/>
          <w:szCs w:val="26"/>
          <w:lang w:val="en-US"/>
        </w:rPr>
        <w:t>plant</w:t>
      </w:r>
      <w:r w:rsidR="00801FF0" w:rsidRPr="00801FF0">
        <w:rPr>
          <w:b/>
          <w:color w:val="000000"/>
          <w:sz w:val="26"/>
          <w:szCs w:val="26"/>
          <w:lang w:val="en-US"/>
        </w:rPr>
        <w:t xml:space="preserve"> has started operations </w:t>
      </w:r>
      <w:r w:rsidR="00740409">
        <w:rPr>
          <w:b/>
          <w:color w:val="000000"/>
          <w:sz w:val="26"/>
          <w:szCs w:val="26"/>
          <w:lang w:val="en-US"/>
        </w:rPr>
        <w:t xml:space="preserve">with </w:t>
      </w:r>
      <w:r w:rsidR="00801FF0" w:rsidRPr="00801FF0">
        <w:rPr>
          <w:b/>
          <w:color w:val="000000"/>
          <w:sz w:val="26"/>
          <w:szCs w:val="26"/>
          <w:lang w:val="en-US"/>
        </w:rPr>
        <w:t>40 thousand tons</w:t>
      </w:r>
      <w:r w:rsidR="00740409">
        <w:rPr>
          <w:b/>
          <w:color w:val="000000"/>
          <w:sz w:val="26"/>
          <w:szCs w:val="26"/>
          <w:lang w:val="en-US"/>
        </w:rPr>
        <w:t xml:space="preserve"> annual capacity</w:t>
      </w:r>
      <w:r w:rsidR="00801FF0" w:rsidRPr="00801FF0">
        <w:rPr>
          <w:b/>
          <w:color w:val="000000"/>
          <w:sz w:val="26"/>
          <w:szCs w:val="26"/>
          <w:lang w:val="en-US"/>
        </w:rPr>
        <w:t>.</w:t>
      </w:r>
      <w:r w:rsidR="00740409">
        <w:rPr>
          <w:b/>
          <w:color w:val="000000"/>
          <w:sz w:val="26"/>
          <w:szCs w:val="26"/>
          <w:lang w:val="en-US"/>
        </w:rPr>
        <w:t xml:space="preserve"> </w:t>
      </w:r>
    </w:p>
    <w:p w14:paraId="432B0586" w14:textId="0C76BF47" w:rsidR="00BE17E2" w:rsidRPr="001F141A" w:rsidRDefault="00987179">
      <w:pPr>
        <w:pBdr>
          <w:top w:val="nil"/>
          <w:left w:val="nil"/>
          <w:bottom w:val="nil"/>
          <w:right w:val="nil"/>
          <w:between w:val="nil"/>
        </w:pBdr>
        <w:spacing w:line="276" w:lineRule="auto"/>
        <w:ind w:left="705"/>
        <w:jc w:val="both"/>
        <w:rPr>
          <w:color w:val="000000"/>
          <w:lang w:val="en-US"/>
        </w:rPr>
      </w:pPr>
      <w:r w:rsidRPr="00987179">
        <w:rPr>
          <w:color w:val="000000"/>
          <w:lang w:val="en-US"/>
        </w:rPr>
        <w:t xml:space="preserve">The 'special alumina' </w:t>
      </w:r>
      <w:r>
        <w:rPr>
          <w:color w:val="000000"/>
          <w:lang w:val="en-US"/>
        </w:rPr>
        <w:t xml:space="preserve">plant </w:t>
      </w:r>
      <w:r w:rsidRPr="00987179">
        <w:rPr>
          <w:color w:val="000000"/>
          <w:lang w:val="en-US"/>
        </w:rPr>
        <w:t xml:space="preserve">of Eti Alüminyum, which meets 10 percent of </w:t>
      </w:r>
      <w:r>
        <w:rPr>
          <w:color w:val="000000"/>
          <w:lang w:val="en-US"/>
        </w:rPr>
        <w:t>Türkiye</w:t>
      </w:r>
      <w:r w:rsidRPr="00987179">
        <w:rPr>
          <w:color w:val="000000"/>
          <w:lang w:val="en-US"/>
        </w:rPr>
        <w:t xml:space="preserve">'s aluminum need under the roof of Cengiz Holding, has started operations. </w:t>
      </w:r>
      <w:r w:rsidR="003D5904">
        <w:rPr>
          <w:color w:val="000000"/>
          <w:lang w:val="en-US"/>
        </w:rPr>
        <w:t>T</w:t>
      </w:r>
      <w:r w:rsidR="003D5904" w:rsidRPr="0051306F">
        <w:rPr>
          <w:color w:val="000000"/>
          <w:lang w:val="en-US"/>
        </w:rPr>
        <w:t>hanks to Eti Alüminyum's investment</w:t>
      </w:r>
      <w:r w:rsidR="003D5904">
        <w:rPr>
          <w:color w:val="000000"/>
          <w:lang w:val="en-US"/>
        </w:rPr>
        <w:t>,</w:t>
      </w:r>
      <w:r w:rsidR="003D5904" w:rsidRPr="0051306F">
        <w:rPr>
          <w:color w:val="000000"/>
          <w:lang w:val="en-US"/>
        </w:rPr>
        <w:t xml:space="preserve"> </w:t>
      </w:r>
      <w:r w:rsidR="0051306F" w:rsidRPr="0051306F">
        <w:rPr>
          <w:color w:val="000000"/>
          <w:lang w:val="en-US"/>
        </w:rPr>
        <w:t>'</w:t>
      </w:r>
      <w:r w:rsidR="003D5904">
        <w:rPr>
          <w:color w:val="000000"/>
          <w:lang w:val="en-US"/>
        </w:rPr>
        <w:t>s</w:t>
      </w:r>
      <w:r w:rsidR="0051306F" w:rsidRPr="0051306F">
        <w:rPr>
          <w:color w:val="000000"/>
          <w:lang w:val="en-US"/>
        </w:rPr>
        <w:t>pecial alumina'</w:t>
      </w:r>
      <w:r w:rsidR="003D5904">
        <w:rPr>
          <w:color w:val="000000"/>
          <w:lang w:val="en-US"/>
        </w:rPr>
        <w:t xml:space="preserve"> is </w:t>
      </w:r>
      <w:r w:rsidR="008F145A">
        <w:rPr>
          <w:color w:val="000000"/>
          <w:lang w:val="en-US"/>
        </w:rPr>
        <w:t xml:space="preserve">now </w:t>
      </w:r>
      <w:r w:rsidR="003D5904">
        <w:rPr>
          <w:color w:val="000000"/>
          <w:lang w:val="en-US"/>
        </w:rPr>
        <w:t xml:space="preserve">no more a </w:t>
      </w:r>
      <w:r w:rsidR="00B25E84">
        <w:rPr>
          <w:color w:val="000000"/>
          <w:lang w:val="en-US"/>
        </w:rPr>
        <w:t xml:space="preserve">product </w:t>
      </w:r>
      <w:r w:rsidR="003D5904">
        <w:rPr>
          <w:color w:val="000000"/>
          <w:lang w:val="en-US"/>
        </w:rPr>
        <w:t xml:space="preserve">that </w:t>
      </w:r>
      <w:r w:rsidR="00B25E84">
        <w:rPr>
          <w:color w:val="000000"/>
          <w:lang w:val="en-US"/>
        </w:rPr>
        <w:t>the country</w:t>
      </w:r>
      <w:r w:rsidR="004134B3">
        <w:rPr>
          <w:color w:val="000000"/>
          <w:lang w:val="en-US"/>
        </w:rPr>
        <w:t xml:space="preserve"> used to be exclusively import</w:t>
      </w:r>
      <w:r w:rsidR="00BD217C">
        <w:rPr>
          <w:color w:val="000000"/>
          <w:lang w:val="en-US"/>
        </w:rPr>
        <w:t>-</w:t>
      </w:r>
      <w:r w:rsidR="004134B3">
        <w:rPr>
          <w:color w:val="000000"/>
          <w:lang w:val="en-US"/>
        </w:rPr>
        <w:t>dependent</w:t>
      </w:r>
      <w:r w:rsidR="003D5904">
        <w:rPr>
          <w:color w:val="000000"/>
          <w:lang w:val="en-US"/>
        </w:rPr>
        <w:t xml:space="preserve"> but </w:t>
      </w:r>
      <w:r w:rsidR="0051306F" w:rsidRPr="0051306F">
        <w:rPr>
          <w:color w:val="000000"/>
          <w:lang w:val="en-US"/>
        </w:rPr>
        <w:t xml:space="preserve">can be produced </w:t>
      </w:r>
      <w:r w:rsidR="00B25E84">
        <w:rPr>
          <w:color w:val="000000"/>
          <w:lang w:val="en-US"/>
        </w:rPr>
        <w:t>domestically</w:t>
      </w:r>
      <w:r w:rsidR="0051306F" w:rsidRPr="0051306F">
        <w:rPr>
          <w:color w:val="000000"/>
          <w:lang w:val="en-US"/>
        </w:rPr>
        <w:t>.</w:t>
      </w:r>
      <w:r w:rsidR="008F145A">
        <w:rPr>
          <w:color w:val="000000"/>
          <w:lang w:val="en-US"/>
        </w:rPr>
        <w:t xml:space="preserve"> </w:t>
      </w:r>
      <w:r w:rsidR="00DB0A5D" w:rsidRPr="00DB0A5D">
        <w:rPr>
          <w:color w:val="000000"/>
          <w:lang w:val="en-US"/>
        </w:rPr>
        <w:t>In addition to supplying special alumina products required by the refractory, ceramic, polishing, thermal insulation, paint and glass sectors, Eti Alüminyum will be able to produce products with super fine grain size and high degree of purity.</w:t>
      </w:r>
      <w:r w:rsidR="005139DB">
        <w:rPr>
          <w:color w:val="000000"/>
          <w:lang w:val="en-US"/>
        </w:rPr>
        <w:t xml:space="preserve"> </w:t>
      </w:r>
      <w:r w:rsidR="00F10884" w:rsidRPr="00F10884">
        <w:rPr>
          <w:color w:val="000000"/>
          <w:lang w:val="en-US"/>
        </w:rPr>
        <w:t xml:space="preserve">Adding </w:t>
      </w:r>
      <w:r w:rsidR="00F10884">
        <w:rPr>
          <w:color w:val="000000"/>
          <w:lang w:val="en-US"/>
        </w:rPr>
        <w:t xml:space="preserve">yet another quality product </w:t>
      </w:r>
      <w:r w:rsidR="00F10884" w:rsidRPr="00F10884">
        <w:rPr>
          <w:color w:val="000000"/>
          <w:lang w:val="en-US"/>
        </w:rPr>
        <w:t xml:space="preserve">to its alumina range, which </w:t>
      </w:r>
      <w:r w:rsidR="0050277B">
        <w:rPr>
          <w:color w:val="000000"/>
          <w:lang w:val="en-US"/>
        </w:rPr>
        <w:t xml:space="preserve">holds </w:t>
      </w:r>
      <w:r w:rsidR="00F10884" w:rsidRPr="00F10884">
        <w:rPr>
          <w:color w:val="000000"/>
          <w:lang w:val="en-US"/>
        </w:rPr>
        <w:t xml:space="preserve">an important place in the Defense Industry, Eti Alüminyum will </w:t>
      </w:r>
      <w:r w:rsidR="0050277B">
        <w:rPr>
          <w:color w:val="000000"/>
          <w:lang w:val="en-US"/>
        </w:rPr>
        <w:t xml:space="preserve">now </w:t>
      </w:r>
      <w:r w:rsidR="00F10884" w:rsidRPr="00F10884">
        <w:rPr>
          <w:color w:val="000000"/>
          <w:lang w:val="en-US"/>
        </w:rPr>
        <w:t xml:space="preserve">be able to supply special alumina products </w:t>
      </w:r>
      <w:r w:rsidR="0050277B">
        <w:rPr>
          <w:color w:val="000000"/>
          <w:lang w:val="en-US"/>
        </w:rPr>
        <w:t xml:space="preserve">required </w:t>
      </w:r>
      <w:r w:rsidR="00F10884" w:rsidRPr="00F10884">
        <w:rPr>
          <w:color w:val="000000"/>
          <w:lang w:val="en-US"/>
        </w:rPr>
        <w:t xml:space="preserve">by the refractory, ceramic, polishing, thermal insulation, paint and glass sectors, </w:t>
      </w:r>
      <w:r w:rsidR="0050277B">
        <w:rPr>
          <w:color w:val="000000"/>
          <w:lang w:val="en-US"/>
        </w:rPr>
        <w:t xml:space="preserve">and </w:t>
      </w:r>
      <w:r w:rsidR="00F10884" w:rsidRPr="00F10884">
        <w:rPr>
          <w:color w:val="000000"/>
          <w:lang w:val="en-US"/>
        </w:rPr>
        <w:t>produce products with super fine grain size and high degree of purity.</w:t>
      </w:r>
      <w:r w:rsidR="000279D5" w:rsidRPr="001F141A">
        <w:rPr>
          <w:color w:val="000000"/>
          <w:lang w:val="en-US"/>
        </w:rPr>
        <w:t xml:space="preserve"> </w:t>
      </w:r>
    </w:p>
    <w:p w14:paraId="647FCEF4" w14:textId="6F9A2535" w:rsidR="00BE17E2" w:rsidRPr="001F141A" w:rsidRDefault="000279D5">
      <w:pPr>
        <w:pBdr>
          <w:top w:val="nil"/>
          <w:left w:val="nil"/>
          <w:bottom w:val="nil"/>
          <w:right w:val="nil"/>
          <w:between w:val="nil"/>
        </w:pBdr>
        <w:spacing w:line="276" w:lineRule="auto"/>
        <w:ind w:left="705"/>
        <w:jc w:val="both"/>
        <w:rPr>
          <w:color w:val="000000"/>
          <w:lang w:val="en-US"/>
        </w:rPr>
      </w:pPr>
      <w:r w:rsidRPr="001F141A">
        <w:rPr>
          <w:b/>
          <w:color w:val="000000"/>
          <w:lang w:val="en-US"/>
        </w:rPr>
        <w:t>‘</w:t>
      </w:r>
      <w:r w:rsidR="00CE63EF">
        <w:rPr>
          <w:b/>
          <w:color w:val="000000"/>
          <w:lang w:val="en-US"/>
        </w:rPr>
        <w:t>WILL MEET 50% OF THE DOMESTIC MARKET</w:t>
      </w:r>
      <w:r w:rsidR="00F83F04">
        <w:rPr>
          <w:b/>
          <w:color w:val="000000"/>
          <w:lang w:val="en-US"/>
        </w:rPr>
        <w:t xml:space="preserve"> IN THE FIRST </w:t>
      </w:r>
      <w:r w:rsidR="0093358C">
        <w:rPr>
          <w:b/>
          <w:color w:val="000000"/>
          <w:lang w:val="en-US"/>
        </w:rPr>
        <w:t>STAGE</w:t>
      </w:r>
      <w:r w:rsidRPr="001F141A">
        <w:rPr>
          <w:b/>
          <w:color w:val="000000"/>
          <w:lang w:val="en-US"/>
        </w:rPr>
        <w:t>’</w:t>
      </w:r>
      <w:r w:rsidRPr="001F141A">
        <w:rPr>
          <w:color w:val="000000"/>
          <w:lang w:val="en-US"/>
        </w:rPr>
        <w:t>  </w:t>
      </w:r>
    </w:p>
    <w:p w14:paraId="1633485A" w14:textId="30D66F64" w:rsidR="00BE17E2" w:rsidRPr="001F141A" w:rsidRDefault="00AE6324">
      <w:pPr>
        <w:pBdr>
          <w:top w:val="nil"/>
          <w:left w:val="nil"/>
          <w:bottom w:val="nil"/>
          <w:right w:val="nil"/>
          <w:between w:val="nil"/>
        </w:pBdr>
        <w:spacing w:line="276" w:lineRule="auto"/>
        <w:ind w:left="705"/>
        <w:jc w:val="both"/>
        <w:rPr>
          <w:color w:val="000000"/>
          <w:lang w:val="en-US"/>
        </w:rPr>
      </w:pPr>
      <w:r w:rsidRPr="00AE6324">
        <w:rPr>
          <w:b/>
          <w:bCs/>
          <w:color w:val="000000"/>
          <w:lang w:val="en-US"/>
        </w:rPr>
        <w:t>Eti Alüminyum</w:t>
      </w:r>
      <w:r w:rsidRPr="00AE6324">
        <w:rPr>
          <w:b/>
          <w:bCs/>
          <w:color w:val="000000"/>
          <w:lang w:val="en-US"/>
        </w:rPr>
        <w:t xml:space="preserve"> General Manager </w:t>
      </w:r>
      <w:r w:rsidRPr="00AE6324">
        <w:rPr>
          <w:b/>
          <w:bCs/>
          <w:color w:val="000000"/>
          <w:lang w:val="en-US"/>
        </w:rPr>
        <w:t>Mehmet Arkan</w:t>
      </w:r>
      <w:r w:rsidRPr="00AE6324">
        <w:rPr>
          <w:color w:val="000000"/>
          <w:lang w:val="en-US"/>
        </w:rPr>
        <w:t>, emphasizing the importance of domestic raw material production, said</w:t>
      </w:r>
      <w:r>
        <w:rPr>
          <w:color w:val="000000"/>
          <w:lang w:val="en-US"/>
        </w:rPr>
        <w:t>:</w:t>
      </w:r>
      <w:r w:rsidRPr="00AE6324">
        <w:rPr>
          <w:color w:val="000000"/>
          <w:lang w:val="en-US"/>
        </w:rPr>
        <w:t xml:space="preserve"> “We are happy to start production after long R&amp;D studies </w:t>
      </w:r>
      <w:r>
        <w:rPr>
          <w:color w:val="000000"/>
          <w:lang w:val="en-US"/>
        </w:rPr>
        <w:t xml:space="preserve">at </w:t>
      </w:r>
      <w:r w:rsidRPr="00AE6324">
        <w:rPr>
          <w:color w:val="000000"/>
          <w:lang w:val="en-US"/>
        </w:rPr>
        <w:t xml:space="preserve">our ‘special alumina’ </w:t>
      </w:r>
      <w:r>
        <w:rPr>
          <w:color w:val="000000"/>
          <w:lang w:val="en-US"/>
        </w:rPr>
        <w:t>plant</w:t>
      </w:r>
      <w:r w:rsidRPr="00AE6324">
        <w:rPr>
          <w:color w:val="000000"/>
          <w:lang w:val="en-US"/>
        </w:rPr>
        <w:t xml:space="preserve">, where we set out with the aim of becoming a supplier company and took the investment decision in 2016. </w:t>
      </w:r>
      <w:r w:rsidR="0093358C">
        <w:rPr>
          <w:color w:val="000000"/>
          <w:lang w:val="en-US"/>
        </w:rPr>
        <w:t xml:space="preserve">Our </w:t>
      </w:r>
      <w:r w:rsidRPr="00AE6324">
        <w:rPr>
          <w:color w:val="000000"/>
          <w:lang w:val="en-US"/>
        </w:rPr>
        <w:t>special alumina</w:t>
      </w:r>
      <w:r w:rsidR="0093358C">
        <w:rPr>
          <w:color w:val="000000"/>
          <w:lang w:val="en-US"/>
        </w:rPr>
        <w:t xml:space="preserve"> production</w:t>
      </w:r>
      <w:r w:rsidRPr="00AE6324">
        <w:rPr>
          <w:color w:val="000000"/>
          <w:lang w:val="en-US"/>
        </w:rPr>
        <w:t xml:space="preserve">, which </w:t>
      </w:r>
      <w:r w:rsidR="0093358C" w:rsidRPr="00AE6324">
        <w:rPr>
          <w:color w:val="000000"/>
          <w:lang w:val="en-US"/>
        </w:rPr>
        <w:t>has an annual market of 25,000 tons</w:t>
      </w:r>
      <w:r w:rsidR="0093358C">
        <w:rPr>
          <w:color w:val="000000"/>
          <w:lang w:val="en-US"/>
        </w:rPr>
        <w:t xml:space="preserve"> and will be </w:t>
      </w:r>
      <w:r w:rsidRPr="00AE6324">
        <w:rPr>
          <w:color w:val="000000"/>
          <w:lang w:val="en-US"/>
        </w:rPr>
        <w:t xml:space="preserve">produced domestically for the first time in </w:t>
      </w:r>
      <w:r w:rsidR="0093358C">
        <w:rPr>
          <w:color w:val="000000"/>
          <w:lang w:val="en-US"/>
        </w:rPr>
        <w:t>Türkiye</w:t>
      </w:r>
      <w:r w:rsidRPr="00AE6324">
        <w:rPr>
          <w:color w:val="000000"/>
          <w:lang w:val="en-US"/>
        </w:rPr>
        <w:t xml:space="preserve">, </w:t>
      </w:r>
      <w:r w:rsidR="0093358C">
        <w:rPr>
          <w:color w:val="000000"/>
          <w:lang w:val="en-US"/>
        </w:rPr>
        <w:t xml:space="preserve">will start </w:t>
      </w:r>
      <w:r w:rsidRPr="00AE6324">
        <w:rPr>
          <w:color w:val="000000"/>
          <w:lang w:val="en-US"/>
        </w:rPr>
        <w:t xml:space="preserve">with an annual production of 14,000 tons in the first stage. With this, we plan to meet 50% of the current market and export the remaining portion. With the commissioning of new mills, we will increase our production to 40,000 tons and reach </w:t>
      </w:r>
      <w:r w:rsidR="002C18D5">
        <w:rPr>
          <w:color w:val="000000"/>
          <w:lang w:val="en-US"/>
        </w:rPr>
        <w:t xml:space="preserve">enough capacity </w:t>
      </w:r>
      <w:r w:rsidRPr="00AE6324">
        <w:rPr>
          <w:color w:val="000000"/>
          <w:lang w:val="en-US"/>
        </w:rPr>
        <w:t>to meet the entire market</w:t>
      </w:r>
      <w:r w:rsidR="002C18D5">
        <w:rPr>
          <w:color w:val="000000"/>
          <w:lang w:val="en-US"/>
        </w:rPr>
        <w:t xml:space="preserve"> requirement</w:t>
      </w:r>
      <w:r w:rsidRPr="00AE6324">
        <w:rPr>
          <w:color w:val="000000"/>
          <w:lang w:val="en-US"/>
        </w:rPr>
        <w:t>.”</w:t>
      </w:r>
      <w:r w:rsidR="000279D5" w:rsidRPr="001F141A">
        <w:rPr>
          <w:color w:val="000000"/>
          <w:lang w:val="en-US"/>
        </w:rPr>
        <w:t xml:space="preserve"> </w:t>
      </w:r>
    </w:p>
    <w:p w14:paraId="486B52C7" w14:textId="56FE8411" w:rsidR="00BE17E2" w:rsidRPr="001F141A" w:rsidRDefault="00571119">
      <w:pPr>
        <w:pBdr>
          <w:top w:val="nil"/>
          <w:left w:val="nil"/>
          <w:bottom w:val="nil"/>
          <w:right w:val="nil"/>
          <w:between w:val="nil"/>
        </w:pBdr>
        <w:spacing w:line="276" w:lineRule="auto"/>
        <w:ind w:left="705"/>
        <w:jc w:val="both"/>
        <w:rPr>
          <w:color w:val="000000"/>
          <w:lang w:val="en-US"/>
        </w:rPr>
      </w:pPr>
      <w:r>
        <w:rPr>
          <w:color w:val="000000"/>
          <w:lang w:val="en-US"/>
        </w:rPr>
        <w:t xml:space="preserve">Pointing out </w:t>
      </w:r>
      <w:r w:rsidRPr="00571119">
        <w:rPr>
          <w:color w:val="000000"/>
          <w:lang w:val="en-US"/>
        </w:rPr>
        <w:t xml:space="preserve">that special alumina products </w:t>
      </w:r>
      <w:r>
        <w:rPr>
          <w:color w:val="000000"/>
          <w:lang w:val="en-US"/>
        </w:rPr>
        <w:t xml:space="preserve">are of </w:t>
      </w:r>
      <w:r w:rsidRPr="00571119">
        <w:rPr>
          <w:color w:val="000000"/>
          <w:lang w:val="en-US"/>
        </w:rPr>
        <w:t xml:space="preserve">strategic importance </w:t>
      </w:r>
      <w:r>
        <w:rPr>
          <w:color w:val="000000"/>
          <w:lang w:val="en-US"/>
        </w:rPr>
        <w:t xml:space="preserve">for </w:t>
      </w:r>
      <w:r w:rsidRPr="00571119">
        <w:rPr>
          <w:color w:val="000000"/>
          <w:lang w:val="en-US"/>
        </w:rPr>
        <w:t>the defense industry, Arkan continued: “</w:t>
      </w:r>
      <w:r>
        <w:rPr>
          <w:color w:val="000000"/>
          <w:lang w:val="en-US"/>
        </w:rPr>
        <w:t xml:space="preserve">The </w:t>
      </w:r>
      <w:r w:rsidRPr="00571119">
        <w:rPr>
          <w:color w:val="000000"/>
          <w:lang w:val="en-US"/>
        </w:rPr>
        <w:t>increasing domestic production moves in the defense industry in recent years</w:t>
      </w:r>
      <w:r w:rsidR="00EB4D8A">
        <w:rPr>
          <w:color w:val="000000"/>
          <w:lang w:val="en-US"/>
        </w:rPr>
        <w:t xml:space="preserve"> have </w:t>
      </w:r>
      <w:r w:rsidR="003F7DA6">
        <w:rPr>
          <w:color w:val="000000"/>
          <w:lang w:val="en-US"/>
        </w:rPr>
        <w:t xml:space="preserve">jacked </w:t>
      </w:r>
      <w:r w:rsidR="00766E61">
        <w:rPr>
          <w:color w:val="000000"/>
          <w:lang w:val="en-US"/>
        </w:rPr>
        <w:t xml:space="preserve">up </w:t>
      </w:r>
      <w:r w:rsidRPr="00571119">
        <w:rPr>
          <w:color w:val="000000"/>
          <w:lang w:val="en-US"/>
        </w:rPr>
        <w:t xml:space="preserve">the need for alumina products with high technical properties. With this project, we </w:t>
      </w:r>
      <w:r w:rsidR="00646727">
        <w:rPr>
          <w:color w:val="000000"/>
          <w:lang w:val="en-US"/>
        </w:rPr>
        <w:t xml:space="preserve">can now domestically produce </w:t>
      </w:r>
      <w:r w:rsidRPr="00571119">
        <w:rPr>
          <w:color w:val="000000"/>
          <w:lang w:val="en-US"/>
        </w:rPr>
        <w:t xml:space="preserve">'special alumina' products with super fine grain size, high alpha, low specific surface area and high purity, which are used especially in ballistic applications. As Eti Alüminyum, we are aware of </w:t>
      </w:r>
      <w:r w:rsidR="00CB5529">
        <w:rPr>
          <w:color w:val="000000"/>
          <w:lang w:val="en-US"/>
        </w:rPr>
        <w:t xml:space="preserve">the </w:t>
      </w:r>
      <w:r w:rsidRPr="00571119">
        <w:rPr>
          <w:color w:val="000000"/>
          <w:lang w:val="en-US"/>
        </w:rPr>
        <w:t xml:space="preserve">duty </w:t>
      </w:r>
      <w:r w:rsidR="00CB5529">
        <w:rPr>
          <w:color w:val="000000"/>
          <w:lang w:val="en-US"/>
        </w:rPr>
        <w:t xml:space="preserve">that we take on </w:t>
      </w:r>
      <w:r w:rsidR="00FE54BD" w:rsidRPr="00571119">
        <w:rPr>
          <w:color w:val="000000"/>
          <w:lang w:val="en-US"/>
        </w:rPr>
        <w:t>in terms of raw material supply security</w:t>
      </w:r>
      <w:r w:rsidR="00FE54BD">
        <w:rPr>
          <w:color w:val="000000"/>
          <w:lang w:val="en-US"/>
        </w:rPr>
        <w:t xml:space="preserve"> </w:t>
      </w:r>
      <w:r w:rsidR="00CB5529">
        <w:rPr>
          <w:color w:val="000000"/>
          <w:lang w:val="en-US"/>
        </w:rPr>
        <w:t xml:space="preserve">with </w:t>
      </w:r>
      <w:r w:rsidR="004B3714">
        <w:rPr>
          <w:color w:val="000000"/>
          <w:lang w:val="en-US"/>
        </w:rPr>
        <w:t>this production</w:t>
      </w:r>
      <w:r w:rsidR="00CB5529">
        <w:rPr>
          <w:color w:val="000000"/>
          <w:lang w:val="en-US"/>
        </w:rPr>
        <w:t xml:space="preserve">, </w:t>
      </w:r>
      <w:r w:rsidR="00EA287F">
        <w:rPr>
          <w:color w:val="000000"/>
          <w:lang w:val="en-US"/>
        </w:rPr>
        <w:t xml:space="preserve">marking a major milestone </w:t>
      </w:r>
      <w:r w:rsidR="00CB5529" w:rsidRPr="00571119">
        <w:rPr>
          <w:color w:val="000000"/>
          <w:lang w:val="en-US"/>
        </w:rPr>
        <w:t>for the defense industry</w:t>
      </w:r>
      <w:r w:rsidR="00EA287F">
        <w:rPr>
          <w:color w:val="000000"/>
          <w:lang w:val="en-US"/>
        </w:rPr>
        <w:t>.</w:t>
      </w:r>
      <w:r w:rsidRPr="00571119">
        <w:rPr>
          <w:color w:val="000000"/>
          <w:lang w:val="en-US"/>
        </w:rPr>
        <w:t>”</w:t>
      </w:r>
      <w:r>
        <w:rPr>
          <w:color w:val="000000"/>
          <w:lang w:val="en-US"/>
        </w:rPr>
        <w:t xml:space="preserve"> </w:t>
      </w:r>
    </w:p>
    <w:p w14:paraId="58536AF7" w14:textId="70AB5B40" w:rsidR="00BE17E2" w:rsidRPr="001F141A" w:rsidRDefault="00270FC0">
      <w:pPr>
        <w:pBdr>
          <w:top w:val="nil"/>
          <w:left w:val="nil"/>
          <w:bottom w:val="nil"/>
          <w:right w:val="nil"/>
          <w:between w:val="nil"/>
        </w:pBdr>
        <w:spacing w:line="276" w:lineRule="auto"/>
        <w:ind w:left="705"/>
        <w:jc w:val="both"/>
        <w:rPr>
          <w:b/>
          <w:color w:val="000000"/>
          <w:lang w:val="en-US"/>
        </w:rPr>
      </w:pPr>
      <w:r w:rsidRPr="00270FC0">
        <w:rPr>
          <w:b/>
          <w:color w:val="000000"/>
          <w:lang w:val="en-US"/>
        </w:rPr>
        <w:t>4 DIFFERENT SPECIAL ALUMINA</w:t>
      </w:r>
      <w:r>
        <w:rPr>
          <w:b/>
          <w:color w:val="000000"/>
          <w:lang w:val="en-US"/>
        </w:rPr>
        <w:t xml:space="preserve"> PRODUCTS ON THE WAY</w:t>
      </w:r>
    </w:p>
    <w:p w14:paraId="133B7B4C" w14:textId="3AEB9B6D" w:rsidR="00BE17E2" w:rsidRPr="001F141A" w:rsidRDefault="008762A7">
      <w:pPr>
        <w:pBdr>
          <w:top w:val="nil"/>
          <w:left w:val="nil"/>
          <w:bottom w:val="nil"/>
          <w:right w:val="nil"/>
          <w:between w:val="nil"/>
        </w:pBdr>
        <w:spacing w:line="276" w:lineRule="auto"/>
        <w:ind w:left="705"/>
        <w:jc w:val="both"/>
        <w:rPr>
          <w:color w:val="000000"/>
          <w:lang w:val="en-US"/>
        </w:rPr>
      </w:pPr>
      <w:r w:rsidRPr="008762A7">
        <w:rPr>
          <w:color w:val="000000"/>
          <w:lang w:val="en-US"/>
        </w:rPr>
        <w:lastRenderedPageBreak/>
        <w:t xml:space="preserve">Aiming to produce different special alumina </w:t>
      </w:r>
      <w:r>
        <w:rPr>
          <w:color w:val="000000"/>
          <w:lang w:val="en-US"/>
        </w:rPr>
        <w:t xml:space="preserve">products </w:t>
      </w:r>
      <w:r w:rsidRPr="008762A7">
        <w:rPr>
          <w:color w:val="000000"/>
          <w:lang w:val="en-US"/>
        </w:rPr>
        <w:t xml:space="preserve">for </w:t>
      </w:r>
      <w:r>
        <w:rPr>
          <w:color w:val="000000"/>
          <w:lang w:val="en-US"/>
        </w:rPr>
        <w:t xml:space="preserve">the </w:t>
      </w:r>
      <w:r w:rsidRPr="008762A7">
        <w:rPr>
          <w:color w:val="000000"/>
          <w:lang w:val="en-US"/>
        </w:rPr>
        <w:t xml:space="preserve">different needs of different sectors, Eti Alüminyum continues </w:t>
      </w:r>
      <w:r>
        <w:rPr>
          <w:color w:val="000000"/>
          <w:lang w:val="en-US"/>
        </w:rPr>
        <w:t xml:space="preserve">to engage in extensive </w:t>
      </w:r>
      <w:r w:rsidRPr="008762A7">
        <w:rPr>
          <w:color w:val="000000"/>
          <w:lang w:val="en-US"/>
        </w:rPr>
        <w:t xml:space="preserve">R&amp;D to produce 'low lye alumina', 'reactive alumina', 'bimodal' and 'multimodal alumina' products. Eti Alüminyum, which makes a significant contribution to closing the current account deficit in </w:t>
      </w:r>
      <w:r w:rsidR="000D3AF6">
        <w:rPr>
          <w:color w:val="000000"/>
          <w:lang w:val="en-US"/>
        </w:rPr>
        <w:t xml:space="preserve">Türkiye </w:t>
      </w:r>
      <w:r w:rsidRPr="008762A7">
        <w:rPr>
          <w:color w:val="000000"/>
          <w:lang w:val="en-US"/>
        </w:rPr>
        <w:t xml:space="preserve">with </w:t>
      </w:r>
      <w:r w:rsidR="000D3AF6">
        <w:rPr>
          <w:color w:val="000000"/>
          <w:lang w:val="en-US"/>
        </w:rPr>
        <w:t xml:space="preserve">novel </w:t>
      </w:r>
      <w:r w:rsidRPr="008762A7">
        <w:rPr>
          <w:color w:val="000000"/>
          <w:lang w:val="en-US"/>
        </w:rPr>
        <w:t xml:space="preserve">products, also supports </w:t>
      </w:r>
      <w:r w:rsidR="00CF061F">
        <w:rPr>
          <w:color w:val="000000"/>
          <w:lang w:val="en-US"/>
        </w:rPr>
        <w:t xml:space="preserve">regional </w:t>
      </w:r>
      <w:r w:rsidRPr="008762A7">
        <w:rPr>
          <w:color w:val="000000"/>
          <w:lang w:val="en-US"/>
        </w:rPr>
        <w:t xml:space="preserve">employment with </w:t>
      </w:r>
      <w:r w:rsidR="00CF061F">
        <w:rPr>
          <w:color w:val="000000"/>
          <w:lang w:val="en-US"/>
        </w:rPr>
        <w:t xml:space="preserve">the </w:t>
      </w:r>
      <w:r w:rsidRPr="008762A7">
        <w:rPr>
          <w:color w:val="000000"/>
          <w:lang w:val="en-US"/>
        </w:rPr>
        <w:t>investments</w:t>
      </w:r>
      <w:r w:rsidR="00CF061F">
        <w:rPr>
          <w:color w:val="000000"/>
          <w:lang w:val="en-US"/>
        </w:rPr>
        <w:t xml:space="preserve"> it makes</w:t>
      </w:r>
      <w:r w:rsidRPr="008762A7">
        <w:rPr>
          <w:color w:val="000000"/>
          <w:lang w:val="en-US"/>
        </w:rPr>
        <w:t>.</w:t>
      </w:r>
      <w:r w:rsidR="00CF061F">
        <w:rPr>
          <w:color w:val="000000"/>
          <w:lang w:val="en-US"/>
        </w:rPr>
        <w:t xml:space="preserve"> </w:t>
      </w:r>
    </w:p>
    <w:p w14:paraId="6BF5C5DC" w14:textId="77777777" w:rsidR="00BE17E2" w:rsidRPr="001F141A" w:rsidRDefault="00BE17E2">
      <w:pPr>
        <w:pBdr>
          <w:top w:val="nil"/>
          <w:left w:val="nil"/>
          <w:bottom w:val="nil"/>
          <w:right w:val="nil"/>
          <w:between w:val="nil"/>
        </w:pBdr>
        <w:spacing w:after="0" w:line="276" w:lineRule="auto"/>
        <w:ind w:left="705"/>
        <w:jc w:val="both"/>
        <w:rPr>
          <w:color w:val="000000"/>
          <w:lang w:val="en-US"/>
        </w:rPr>
      </w:pPr>
    </w:p>
    <w:p w14:paraId="4EB46C0D" w14:textId="77777777" w:rsidR="00BE17E2" w:rsidRPr="001F141A" w:rsidRDefault="00BE17E2">
      <w:pPr>
        <w:pBdr>
          <w:top w:val="nil"/>
          <w:left w:val="nil"/>
          <w:bottom w:val="nil"/>
          <w:right w:val="nil"/>
          <w:between w:val="nil"/>
        </w:pBdr>
        <w:spacing w:after="0" w:line="276" w:lineRule="auto"/>
        <w:ind w:left="705"/>
        <w:jc w:val="both"/>
        <w:rPr>
          <w:color w:val="000000"/>
          <w:lang w:val="en-US"/>
        </w:rPr>
      </w:pPr>
    </w:p>
    <w:p w14:paraId="7AA2148C" w14:textId="77777777" w:rsidR="00BE17E2" w:rsidRPr="001F141A" w:rsidRDefault="00BE17E2">
      <w:pPr>
        <w:pBdr>
          <w:top w:val="nil"/>
          <w:left w:val="nil"/>
          <w:bottom w:val="nil"/>
          <w:right w:val="nil"/>
          <w:between w:val="nil"/>
        </w:pBdr>
        <w:spacing w:after="0" w:line="276" w:lineRule="auto"/>
        <w:ind w:left="705"/>
        <w:jc w:val="both"/>
        <w:rPr>
          <w:color w:val="000000"/>
          <w:lang w:val="en-US"/>
        </w:rPr>
      </w:pPr>
    </w:p>
    <w:p w14:paraId="36FB394B" w14:textId="7920E22F" w:rsidR="00BE17E2" w:rsidRPr="001F141A" w:rsidRDefault="00714DA5">
      <w:pPr>
        <w:pBdr>
          <w:top w:val="nil"/>
          <w:left w:val="nil"/>
          <w:bottom w:val="nil"/>
          <w:right w:val="nil"/>
          <w:between w:val="nil"/>
        </w:pBdr>
        <w:spacing w:after="0" w:line="276" w:lineRule="auto"/>
        <w:ind w:left="705"/>
        <w:jc w:val="both"/>
        <w:rPr>
          <w:color w:val="000000"/>
          <w:sz w:val="20"/>
          <w:szCs w:val="20"/>
          <w:lang w:val="en-US"/>
        </w:rPr>
      </w:pPr>
      <w:r>
        <w:rPr>
          <w:b/>
          <w:i/>
          <w:color w:val="000000"/>
          <w:sz w:val="20"/>
          <w:szCs w:val="20"/>
          <w:u w:val="single"/>
          <w:lang w:val="en-US"/>
        </w:rPr>
        <w:t xml:space="preserve">ABOUT </w:t>
      </w:r>
      <w:r w:rsidR="000279D5" w:rsidRPr="001F141A">
        <w:rPr>
          <w:b/>
          <w:i/>
          <w:color w:val="000000"/>
          <w:sz w:val="20"/>
          <w:szCs w:val="20"/>
          <w:u w:val="single"/>
          <w:lang w:val="en-US"/>
        </w:rPr>
        <w:t>ETİ ALÜMİNYUM: </w:t>
      </w:r>
      <w:r w:rsidR="000279D5" w:rsidRPr="001F141A">
        <w:rPr>
          <w:color w:val="000000"/>
          <w:sz w:val="20"/>
          <w:szCs w:val="20"/>
          <w:lang w:val="en-US"/>
        </w:rPr>
        <w:t>  </w:t>
      </w:r>
    </w:p>
    <w:p w14:paraId="5ED1C497" w14:textId="76BF1C98" w:rsidR="00BE17E2" w:rsidRPr="001F141A" w:rsidRDefault="00222803">
      <w:pPr>
        <w:pBdr>
          <w:top w:val="nil"/>
          <w:left w:val="nil"/>
          <w:bottom w:val="nil"/>
          <w:right w:val="nil"/>
          <w:between w:val="nil"/>
        </w:pBdr>
        <w:spacing w:after="0" w:line="276" w:lineRule="auto"/>
        <w:ind w:left="705"/>
        <w:jc w:val="both"/>
        <w:rPr>
          <w:color w:val="000000"/>
          <w:sz w:val="18"/>
          <w:szCs w:val="18"/>
          <w:lang w:val="en-US"/>
        </w:rPr>
      </w:pPr>
      <w:r w:rsidRPr="00222803">
        <w:rPr>
          <w:i/>
          <w:color w:val="000000"/>
          <w:sz w:val="20"/>
          <w:szCs w:val="20"/>
          <w:lang w:val="en-US"/>
        </w:rPr>
        <w:t>Founded in 1967 and in production since 1973, Eti Alüminyum has been operating under the roof of Cengiz Holding, one of the industry's leading groups, since 2005.</w:t>
      </w:r>
      <w:r w:rsidR="00D47C41">
        <w:rPr>
          <w:i/>
          <w:color w:val="000000"/>
          <w:sz w:val="20"/>
          <w:szCs w:val="20"/>
          <w:lang w:val="en-US"/>
        </w:rPr>
        <w:t xml:space="preserve"> </w:t>
      </w:r>
      <w:r w:rsidR="00D47C41" w:rsidRPr="00D47C41">
        <w:rPr>
          <w:i/>
          <w:color w:val="000000"/>
          <w:sz w:val="20"/>
          <w:szCs w:val="20"/>
          <w:lang w:val="en-US"/>
        </w:rPr>
        <w:t xml:space="preserve">After </w:t>
      </w:r>
      <w:r w:rsidR="00D47C41">
        <w:rPr>
          <w:i/>
          <w:color w:val="000000"/>
          <w:sz w:val="20"/>
          <w:szCs w:val="20"/>
          <w:lang w:val="en-US"/>
        </w:rPr>
        <w:t xml:space="preserve">its acquisition </w:t>
      </w:r>
      <w:r w:rsidR="00D47C41" w:rsidRPr="00D47C41">
        <w:rPr>
          <w:i/>
          <w:color w:val="000000"/>
          <w:sz w:val="20"/>
          <w:szCs w:val="20"/>
          <w:lang w:val="en-US"/>
        </w:rPr>
        <w:t xml:space="preserve">from the Privatization Administration, the facilities have been </w:t>
      </w:r>
      <w:r w:rsidR="00F34DB1">
        <w:rPr>
          <w:i/>
          <w:color w:val="000000"/>
          <w:sz w:val="20"/>
          <w:szCs w:val="20"/>
          <w:lang w:val="en-US"/>
        </w:rPr>
        <w:t xml:space="preserve">upgraded with extensive </w:t>
      </w:r>
      <w:r w:rsidR="00D47C41" w:rsidRPr="00D47C41">
        <w:rPr>
          <w:i/>
          <w:color w:val="000000"/>
          <w:sz w:val="20"/>
          <w:szCs w:val="20"/>
          <w:lang w:val="en-US"/>
        </w:rPr>
        <w:t>renovation, capacity increase and technology investments, which have so far exceeded 700 million dollars.</w:t>
      </w:r>
      <w:r w:rsidR="00F34DB1">
        <w:rPr>
          <w:i/>
          <w:color w:val="000000"/>
          <w:sz w:val="20"/>
          <w:szCs w:val="20"/>
          <w:lang w:val="en-US"/>
        </w:rPr>
        <w:t xml:space="preserve"> </w:t>
      </w:r>
      <w:r w:rsidR="00F34DB1" w:rsidRPr="00F34DB1">
        <w:rPr>
          <w:i/>
          <w:color w:val="000000"/>
          <w:sz w:val="20"/>
          <w:szCs w:val="20"/>
          <w:lang w:val="en-US"/>
        </w:rPr>
        <w:t xml:space="preserve">Eti Alüminyum, the only integrated facility in </w:t>
      </w:r>
      <w:r w:rsidR="00FF2131">
        <w:rPr>
          <w:i/>
          <w:color w:val="000000"/>
          <w:sz w:val="20"/>
          <w:szCs w:val="20"/>
          <w:lang w:val="en-US"/>
        </w:rPr>
        <w:t xml:space="preserve">Türkiye </w:t>
      </w:r>
      <w:r w:rsidR="00F34DB1" w:rsidRPr="00F34DB1">
        <w:rPr>
          <w:i/>
          <w:color w:val="000000"/>
          <w:sz w:val="20"/>
          <w:szCs w:val="20"/>
          <w:lang w:val="en-US"/>
        </w:rPr>
        <w:t xml:space="preserve">that can produce from </w:t>
      </w:r>
      <w:r w:rsidR="00FF2131">
        <w:rPr>
          <w:i/>
          <w:color w:val="000000"/>
          <w:sz w:val="20"/>
          <w:szCs w:val="20"/>
          <w:lang w:val="en-US"/>
        </w:rPr>
        <w:t xml:space="preserve">ore </w:t>
      </w:r>
      <w:r w:rsidR="00F34DB1" w:rsidRPr="00F34DB1">
        <w:rPr>
          <w:i/>
          <w:color w:val="000000"/>
          <w:sz w:val="20"/>
          <w:szCs w:val="20"/>
          <w:lang w:val="en-US"/>
        </w:rPr>
        <w:t>to end product, produces 82,000 tons of aluminum annually</w:t>
      </w:r>
      <w:r w:rsidR="0067550B">
        <w:rPr>
          <w:i/>
          <w:color w:val="000000"/>
          <w:sz w:val="20"/>
          <w:szCs w:val="20"/>
          <w:lang w:val="en-US"/>
        </w:rPr>
        <w:t xml:space="preserve"> for </w:t>
      </w:r>
      <w:r w:rsidR="008055FA" w:rsidRPr="008055FA">
        <w:rPr>
          <w:i/>
          <w:color w:val="000000"/>
          <w:sz w:val="20"/>
          <w:szCs w:val="20"/>
          <w:lang w:val="en-US"/>
        </w:rPr>
        <w:t>a wide range of usage areas from window profiles to aircraft</w:t>
      </w:r>
      <w:r w:rsidR="00A128D4">
        <w:rPr>
          <w:i/>
          <w:color w:val="000000"/>
          <w:sz w:val="20"/>
          <w:szCs w:val="20"/>
          <w:lang w:val="en-US"/>
        </w:rPr>
        <w:t xml:space="preserve"> and</w:t>
      </w:r>
      <w:r w:rsidR="008055FA" w:rsidRPr="008055FA">
        <w:rPr>
          <w:i/>
          <w:color w:val="000000"/>
          <w:sz w:val="20"/>
          <w:szCs w:val="20"/>
          <w:lang w:val="en-US"/>
        </w:rPr>
        <w:t xml:space="preserve"> from </w:t>
      </w:r>
      <w:r w:rsidR="00AF3668">
        <w:rPr>
          <w:i/>
          <w:color w:val="000000"/>
          <w:sz w:val="20"/>
          <w:szCs w:val="20"/>
          <w:lang w:val="en-US"/>
        </w:rPr>
        <w:t xml:space="preserve">tourism </w:t>
      </w:r>
      <w:r w:rsidR="008055FA" w:rsidRPr="008055FA">
        <w:rPr>
          <w:i/>
          <w:color w:val="000000"/>
          <w:sz w:val="20"/>
          <w:szCs w:val="20"/>
          <w:lang w:val="en-US"/>
        </w:rPr>
        <w:t xml:space="preserve">to the defense </w:t>
      </w:r>
      <w:r w:rsidR="00AF3668">
        <w:rPr>
          <w:i/>
          <w:color w:val="000000"/>
          <w:sz w:val="20"/>
          <w:szCs w:val="20"/>
          <w:lang w:val="en-US"/>
        </w:rPr>
        <w:t>industry</w:t>
      </w:r>
      <w:r w:rsidR="008055FA" w:rsidRPr="008055FA">
        <w:rPr>
          <w:i/>
          <w:color w:val="000000"/>
          <w:sz w:val="20"/>
          <w:szCs w:val="20"/>
          <w:lang w:val="en-US"/>
        </w:rPr>
        <w:t>.</w:t>
      </w:r>
      <w:r w:rsidR="000279D5" w:rsidRPr="001F141A">
        <w:rPr>
          <w:color w:val="000000"/>
          <w:sz w:val="20"/>
          <w:szCs w:val="20"/>
          <w:lang w:val="en-US"/>
        </w:rPr>
        <w:t> </w:t>
      </w:r>
    </w:p>
    <w:p w14:paraId="306FC699" w14:textId="77777777" w:rsidR="00BE17E2" w:rsidRPr="001F141A" w:rsidRDefault="00BE17E2">
      <w:pPr>
        <w:spacing w:line="276" w:lineRule="auto"/>
        <w:ind w:left="709"/>
        <w:jc w:val="center"/>
        <w:rPr>
          <w:lang w:val="en-US"/>
        </w:rPr>
      </w:pPr>
    </w:p>
    <w:p w14:paraId="4B22AB15" w14:textId="77777777" w:rsidR="00BE17E2" w:rsidRPr="001F141A" w:rsidRDefault="00BE17E2">
      <w:pPr>
        <w:spacing w:line="276" w:lineRule="auto"/>
        <w:ind w:left="709"/>
        <w:rPr>
          <w:lang w:val="en-US"/>
        </w:rPr>
      </w:pPr>
    </w:p>
    <w:p w14:paraId="0C0A13C2" w14:textId="77777777" w:rsidR="00BE17E2" w:rsidRPr="001F141A" w:rsidRDefault="00BE17E2">
      <w:pPr>
        <w:spacing w:line="276" w:lineRule="auto"/>
        <w:ind w:left="709"/>
        <w:rPr>
          <w:lang w:val="en-US"/>
        </w:rPr>
      </w:pPr>
    </w:p>
    <w:p w14:paraId="79A4A5C2" w14:textId="77777777" w:rsidR="00BE17E2" w:rsidRPr="001F141A" w:rsidRDefault="00BE17E2">
      <w:pPr>
        <w:spacing w:line="276" w:lineRule="auto"/>
        <w:ind w:left="709"/>
        <w:rPr>
          <w:lang w:val="en-US"/>
        </w:rPr>
      </w:pPr>
    </w:p>
    <w:p w14:paraId="3C77EABA" w14:textId="77777777" w:rsidR="00BE17E2" w:rsidRPr="001F141A" w:rsidRDefault="00BE17E2">
      <w:pPr>
        <w:spacing w:line="276" w:lineRule="auto"/>
        <w:ind w:left="709"/>
        <w:rPr>
          <w:lang w:val="en-US"/>
        </w:rPr>
      </w:pPr>
    </w:p>
    <w:p w14:paraId="5F74C719" w14:textId="77777777" w:rsidR="00BE17E2" w:rsidRPr="001F141A" w:rsidRDefault="00BE17E2">
      <w:pPr>
        <w:spacing w:line="276" w:lineRule="auto"/>
        <w:ind w:left="709"/>
        <w:rPr>
          <w:lang w:val="en-US"/>
        </w:rPr>
      </w:pPr>
    </w:p>
    <w:p w14:paraId="1E06E8A5" w14:textId="77777777" w:rsidR="00BE17E2" w:rsidRPr="001F141A" w:rsidRDefault="00BE17E2">
      <w:pPr>
        <w:spacing w:line="276" w:lineRule="auto"/>
        <w:ind w:left="709"/>
        <w:rPr>
          <w:lang w:val="en-US"/>
        </w:rPr>
      </w:pPr>
    </w:p>
    <w:p w14:paraId="0A17BE43" w14:textId="77777777" w:rsidR="00BE17E2" w:rsidRPr="001F141A" w:rsidRDefault="00BE17E2">
      <w:pPr>
        <w:spacing w:line="276" w:lineRule="auto"/>
        <w:ind w:left="709"/>
        <w:rPr>
          <w:lang w:val="en-US"/>
        </w:rPr>
      </w:pPr>
    </w:p>
    <w:p w14:paraId="4BEACC48" w14:textId="77777777" w:rsidR="00BE17E2" w:rsidRPr="001F141A" w:rsidRDefault="00BE17E2">
      <w:pPr>
        <w:spacing w:line="276" w:lineRule="auto"/>
        <w:ind w:left="709"/>
        <w:rPr>
          <w:lang w:val="en-US"/>
        </w:rPr>
      </w:pPr>
    </w:p>
    <w:p w14:paraId="09ABCBFD" w14:textId="77777777" w:rsidR="00BE17E2" w:rsidRPr="001F141A" w:rsidRDefault="00BE17E2">
      <w:pPr>
        <w:spacing w:line="276" w:lineRule="auto"/>
        <w:ind w:left="709"/>
        <w:rPr>
          <w:lang w:val="en-US"/>
        </w:rPr>
      </w:pPr>
    </w:p>
    <w:p w14:paraId="1EBD569E" w14:textId="77777777" w:rsidR="00BE17E2" w:rsidRPr="001F141A" w:rsidRDefault="00BE17E2">
      <w:pPr>
        <w:spacing w:line="276" w:lineRule="auto"/>
        <w:ind w:left="709"/>
        <w:rPr>
          <w:lang w:val="en-US"/>
        </w:rPr>
      </w:pPr>
    </w:p>
    <w:p w14:paraId="60B0BD98" w14:textId="77777777" w:rsidR="00BE17E2" w:rsidRPr="001F141A" w:rsidRDefault="00BE17E2">
      <w:pPr>
        <w:spacing w:line="276" w:lineRule="auto"/>
        <w:ind w:left="709"/>
        <w:rPr>
          <w:lang w:val="en-US"/>
        </w:rPr>
      </w:pPr>
    </w:p>
    <w:p w14:paraId="77665405" w14:textId="77777777" w:rsidR="00BE17E2" w:rsidRPr="001F141A" w:rsidRDefault="00BE17E2">
      <w:pPr>
        <w:spacing w:line="276" w:lineRule="auto"/>
        <w:ind w:left="709"/>
        <w:rPr>
          <w:lang w:val="en-US"/>
        </w:rPr>
      </w:pPr>
    </w:p>
    <w:p w14:paraId="2BB241EC" w14:textId="77777777" w:rsidR="00BE17E2" w:rsidRPr="001F141A" w:rsidRDefault="00BE17E2">
      <w:pPr>
        <w:spacing w:line="276" w:lineRule="auto"/>
        <w:rPr>
          <w:lang w:val="en-US"/>
        </w:rPr>
      </w:pPr>
    </w:p>
    <w:sectPr w:rsidR="00BE17E2" w:rsidRPr="001F141A">
      <w:pgSz w:w="11906" w:h="16838"/>
      <w:pgMar w:top="709" w:right="1417" w:bottom="1417" w:left="56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7E2"/>
    <w:rsid w:val="000279D5"/>
    <w:rsid w:val="000D3AF6"/>
    <w:rsid w:val="000D68E7"/>
    <w:rsid w:val="001F141A"/>
    <w:rsid w:val="00222803"/>
    <w:rsid w:val="00270FC0"/>
    <w:rsid w:val="002C18D5"/>
    <w:rsid w:val="00312FE1"/>
    <w:rsid w:val="00347ABC"/>
    <w:rsid w:val="003828D6"/>
    <w:rsid w:val="003D5904"/>
    <w:rsid w:val="003F7DA6"/>
    <w:rsid w:val="004134B3"/>
    <w:rsid w:val="004724F1"/>
    <w:rsid w:val="004B3714"/>
    <w:rsid w:val="0050277B"/>
    <w:rsid w:val="0051306F"/>
    <w:rsid w:val="005139DB"/>
    <w:rsid w:val="00571119"/>
    <w:rsid w:val="00646727"/>
    <w:rsid w:val="00672BC6"/>
    <w:rsid w:val="0067550B"/>
    <w:rsid w:val="0068681D"/>
    <w:rsid w:val="00714DA5"/>
    <w:rsid w:val="00740409"/>
    <w:rsid w:val="00766E61"/>
    <w:rsid w:val="007E55A0"/>
    <w:rsid w:val="00801FF0"/>
    <w:rsid w:val="008055FA"/>
    <w:rsid w:val="00815A06"/>
    <w:rsid w:val="008762A7"/>
    <w:rsid w:val="008F145A"/>
    <w:rsid w:val="0093358C"/>
    <w:rsid w:val="00985575"/>
    <w:rsid w:val="00987179"/>
    <w:rsid w:val="009A60BC"/>
    <w:rsid w:val="00A128D4"/>
    <w:rsid w:val="00A26272"/>
    <w:rsid w:val="00A426A3"/>
    <w:rsid w:val="00AE6324"/>
    <w:rsid w:val="00AF3668"/>
    <w:rsid w:val="00B25E84"/>
    <w:rsid w:val="00B4011B"/>
    <w:rsid w:val="00BD217C"/>
    <w:rsid w:val="00BE17E2"/>
    <w:rsid w:val="00CB5529"/>
    <w:rsid w:val="00CE63EF"/>
    <w:rsid w:val="00CF061F"/>
    <w:rsid w:val="00D21DBF"/>
    <w:rsid w:val="00D47C41"/>
    <w:rsid w:val="00DB0A5D"/>
    <w:rsid w:val="00E44C19"/>
    <w:rsid w:val="00EA287F"/>
    <w:rsid w:val="00EB09A3"/>
    <w:rsid w:val="00EB4D8A"/>
    <w:rsid w:val="00F10884"/>
    <w:rsid w:val="00F34DB1"/>
    <w:rsid w:val="00F83F04"/>
    <w:rsid w:val="00FA3558"/>
    <w:rsid w:val="00FE54BD"/>
    <w:rsid w:val="00FE5D3F"/>
    <w:rsid w:val="00FF21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CF368"/>
  <w15:docId w15:val="{3B4053CB-4F36-4F19-AE77-34297C92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Özlem Küçükler</dc:creator>
  <cp:lastModifiedBy>Özlem Küçükler</cp:lastModifiedBy>
  <cp:revision>62</cp:revision>
  <dcterms:created xsi:type="dcterms:W3CDTF">2025-05-31T08:05:00Z</dcterms:created>
  <dcterms:modified xsi:type="dcterms:W3CDTF">2025-05-31T09:28:00Z</dcterms:modified>
</cp:coreProperties>
</file>