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C32D" w14:textId="06217F75" w:rsidR="00DF4D78" w:rsidRPr="00FE04E8" w:rsidRDefault="00742D41" w:rsidP="00DF4D78">
      <w:pPr>
        <w:spacing w:line="276" w:lineRule="auto"/>
        <w:ind w:left="-284"/>
        <w:rPr>
          <w:lang w:val="en-US"/>
        </w:rPr>
      </w:pPr>
      <w:r w:rsidRPr="00FE04E8">
        <w:rPr>
          <w:lang w:val="en-US"/>
        </w:rPr>
        <w:drawing>
          <wp:inline distT="0" distB="0" distL="0" distR="0" wp14:anchorId="081DA6BE" wp14:editId="74927028">
            <wp:extent cx="3673503" cy="497175"/>
            <wp:effectExtent l="0" t="0" r="3175" b="0"/>
            <wp:docPr id="1" name="Resim 1" descr="metin, yazı tipi,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yazı tipi, grafik, logo içeren bir resim&#10;&#10;Açıklama otomatik olarak oluşturuld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55544" cy="508279"/>
                    </a:xfrm>
                    <a:prstGeom prst="rect">
                      <a:avLst/>
                    </a:prstGeom>
                    <a:noFill/>
                    <a:ln>
                      <a:noFill/>
                    </a:ln>
                  </pic:spPr>
                </pic:pic>
              </a:graphicData>
            </a:graphic>
          </wp:inline>
        </w:drawing>
      </w:r>
      <w:r w:rsidR="00DF4D78" w:rsidRPr="00FE04E8">
        <w:rPr>
          <w:lang w:val="en-US"/>
        </w:rPr>
        <w:tab/>
      </w:r>
      <w:r w:rsidR="00DF4D78" w:rsidRPr="00FE04E8">
        <w:rPr>
          <w:lang w:val="en-US"/>
        </w:rPr>
        <w:tab/>
      </w:r>
      <w:r w:rsidR="00DF4D78" w:rsidRPr="00FE04E8">
        <w:rPr>
          <w:lang w:val="en-US"/>
        </w:rPr>
        <w:tab/>
      </w:r>
      <w:r w:rsidR="00DF4D78" w:rsidRPr="00FE04E8">
        <w:rPr>
          <w:lang w:val="en-US"/>
        </w:rPr>
        <w:tab/>
        <w:t xml:space="preserve">      </w:t>
      </w:r>
      <w:r w:rsidR="00FE04E8">
        <w:rPr>
          <w:lang w:val="en-US"/>
        </w:rPr>
        <w:t xml:space="preserve"> </w:t>
      </w:r>
      <w:r w:rsidR="000E23F5" w:rsidRPr="00FE04E8">
        <w:rPr>
          <w:lang w:val="en-US"/>
        </w:rPr>
        <w:t xml:space="preserve"> </w:t>
      </w:r>
      <w:r w:rsidR="00F44C80" w:rsidRPr="00FE04E8">
        <w:rPr>
          <w:lang w:val="en-US"/>
        </w:rPr>
        <w:t xml:space="preserve">  </w:t>
      </w:r>
      <w:r w:rsidR="00FE04E8" w:rsidRPr="00FE04E8">
        <w:rPr>
          <w:b/>
          <w:bCs/>
          <w:lang w:val="en-US"/>
        </w:rPr>
        <w:t>March</w:t>
      </w:r>
      <w:r w:rsidR="00FE04E8">
        <w:rPr>
          <w:lang w:val="en-US"/>
        </w:rPr>
        <w:t xml:space="preserve"> </w:t>
      </w:r>
      <w:r w:rsidR="00D06547" w:rsidRPr="00FE04E8">
        <w:rPr>
          <w:b/>
          <w:bCs/>
          <w:lang w:val="en-US"/>
        </w:rPr>
        <w:t>19</w:t>
      </w:r>
      <w:r w:rsidR="00FE04E8">
        <w:rPr>
          <w:b/>
          <w:bCs/>
          <w:lang w:val="en-US"/>
        </w:rPr>
        <w:t xml:space="preserve">, </w:t>
      </w:r>
      <w:r w:rsidR="00DF4D78" w:rsidRPr="00FE04E8">
        <w:rPr>
          <w:b/>
          <w:bCs/>
          <w:lang w:val="en-US"/>
        </w:rPr>
        <w:t>202</w:t>
      </w:r>
      <w:r w:rsidR="00746C3A" w:rsidRPr="00FE04E8">
        <w:rPr>
          <w:b/>
          <w:bCs/>
          <w:lang w:val="en-US"/>
        </w:rPr>
        <w:t>4</w:t>
      </w:r>
    </w:p>
    <w:p w14:paraId="72795C4C" w14:textId="34D6C6D2" w:rsidR="002A569D" w:rsidRPr="00FE04E8" w:rsidRDefault="002A569D" w:rsidP="00AB1EEF">
      <w:pPr>
        <w:spacing w:line="276" w:lineRule="auto"/>
        <w:ind w:left="709"/>
        <w:rPr>
          <w:lang w:val="en-US"/>
        </w:rPr>
      </w:pPr>
    </w:p>
    <w:p w14:paraId="3FD396FC" w14:textId="0B307DCC" w:rsidR="00001370" w:rsidRPr="00FE04E8" w:rsidRDefault="009B3056" w:rsidP="00B81FB0">
      <w:pPr>
        <w:spacing w:line="276" w:lineRule="auto"/>
        <w:ind w:left="709"/>
        <w:jc w:val="center"/>
        <w:rPr>
          <w:b/>
          <w:bCs/>
          <w:sz w:val="44"/>
          <w:szCs w:val="44"/>
          <w:lang w:val="en-US"/>
        </w:rPr>
      </w:pPr>
      <w:r>
        <w:rPr>
          <w:b/>
          <w:bCs/>
          <w:sz w:val="44"/>
          <w:szCs w:val="44"/>
          <w:lang w:val="en-US"/>
        </w:rPr>
        <w:t xml:space="preserve">Light sighted in </w:t>
      </w:r>
      <w:r w:rsidR="00FE04E8">
        <w:rPr>
          <w:b/>
          <w:bCs/>
          <w:sz w:val="44"/>
          <w:szCs w:val="44"/>
          <w:lang w:val="en-US"/>
        </w:rPr>
        <w:t>the Karawanks Tunnel connecting the Mediterranean, the Balkans and Central Europe</w:t>
      </w:r>
      <w:r w:rsidR="00B81FB0" w:rsidRPr="00FE04E8">
        <w:rPr>
          <w:b/>
          <w:bCs/>
          <w:sz w:val="44"/>
          <w:szCs w:val="44"/>
          <w:lang w:val="en-US"/>
        </w:rPr>
        <w:t>!</w:t>
      </w:r>
    </w:p>
    <w:p w14:paraId="64E9952E" w14:textId="4B130196" w:rsidR="001815E3" w:rsidRPr="00FE04E8" w:rsidRDefault="00FE04E8" w:rsidP="001815E3">
      <w:pPr>
        <w:spacing w:line="276" w:lineRule="auto"/>
        <w:ind w:left="709"/>
        <w:jc w:val="center"/>
        <w:rPr>
          <w:b/>
          <w:bCs/>
          <w:sz w:val="26"/>
          <w:szCs w:val="26"/>
          <w:lang w:val="en-US"/>
        </w:rPr>
      </w:pPr>
      <w:r w:rsidRPr="00FE04E8">
        <w:rPr>
          <w:b/>
          <w:bCs/>
          <w:sz w:val="26"/>
          <w:szCs w:val="26"/>
          <w:lang w:val="en-US"/>
        </w:rPr>
        <w:t xml:space="preserve">The </w:t>
      </w:r>
      <w:r>
        <w:rPr>
          <w:b/>
          <w:bCs/>
          <w:sz w:val="26"/>
          <w:szCs w:val="26"/>
          <w:lang w:val="en-US"/>
        </w:rPr>
        <w:t xml:space="preserve">Karawanks </w:t>
      </w:r>
      <w:r w:rsidRPr="00FE04E8">
        <w:rPr>
          <w:b/>
          <w:bCs/>
          <w:sz w:val="26"/>
          <w:szCs w:val="26"/>
          <w:lang w:val="en-US"/>
        </w:rPr>
        <w:t xml:space="preserve">Tunnel constructed by Cengiz İnşaat </w:t>
      </w:r>
      <w:r w:rsidR="00D054A7">
        <w:rPr>
          <w:b/>
          <w:bCs/>
          <w:sz w:val="26"/>
          <w:szCs w:val="26"/>
          <w:lang w:val="en-US"/>
        </w:rPr>
        <w:t xml:space="preserve">as </w:t>
      </w:r>
      <w:r w:rsidRPr="00FE04E8">
        <w:rPr>
          <w:b/>
          <w:bCs/>
          <w:sz w:val="26"/>
          <w:szCs w:val="26"/>
          <w:lang w:val="en-US"/>
        </w:rPr>
        <w:t xml:space="preserve">the </w:t>
      </w:r>
      <w:r>
        <w:rPr>
          <w:b/>
          <w:bCs/>
          <w:sz w:val="26"/>
          <w:szCs w:val="26"/>
          <w:lang w:val="en-US"/>
        </w:rPr>
        <w:t xml:space="preserve">crowning touch to </w:t>
      </w:r>
      <w:r w:rsidRPr="00FE04E8">
        <w:rPr>
          <w:b/>
          <w:bCs/>
          <w:sz w:val="26"/>
          <w:szCs w:val="26"/>
          <w:lang w:val="en-US"/>
        </w:rPr>
        <w:t xml:space="preserve">the </w:t>
      </w:r>
      <w:r>
        <w:rPr>
          <w:b/>
          <w:bCs/>
          <w:sz w:val="26"/>
          <w:szCs w:val="26"/>
          <w:lang w:val="en-US"/>
        </w:rPr>
        <w:t>motorway</w:t>
      </w:r>
      <w:r w:rsidRPr="00FE04E8">
        <w:rPr>
          <w:b/>
          <w:bCs/>
          <w:sz w:val="26"/>
          <w:szCs w:val="26"/>
          <w:lang w:val="en-US"/>
        </w:rPr>
        <w:t xml:space="preserve"> network connecting the Mediterranean, the Balkans and Central Europe is nearing completion.</w:t>
      </w:r>
      <w:r>
        <w:rPr>
          <w:b/>
          <w:bCs/>
          <w:sz w:val="26"/>
          <w:szCs w:val="26"/>
          <w:lang w:val="en-US"/>
        </w:rPr>
        <w:t xml:space="preserve"> </w:t>
      </w:r>
      <w:r w:rsidRPr="00FE04E8">
        <w:rPr>
          <w:b/>
          <w:bCs/>
          <w:sz w:val="26"/>
          <w:szCs w:val="26"/>
          <w:lang w:val="en-US"/>
        </w:rPr>
        <w:t>Cengiz İnşaat</w:t>
      </w:r>
      <w:r>
        <w:rPr>
          <w:b/>
          <w:bCs/>
          <w:sz w:val="26"/>
          <w:szCs w:val="26"/>
          <w:lang w:val="en-US"/>
        </w:rPr>
        <w:t xml:space="preserve"> Deputy Board Chairman </w:t>
      </w:r>
      <w:r w:rsidRPr="00FE04E8">
        <w:rPr>
          <w:b/>
          <w:bCs/>
          <w:sz w:val="26"/>
          <w:szCs w:val="26"/>
          <w:lang w:val="en-US"/>
        </w:rPr>
        <w:t>Asım Cengiz</w:t>
      </w:r>
      <w:r>
        <w:rPr>
          <w:b/>
          <w:bCs/>
          <w:sz w:val="26"/>
          <w:szCs w:val="26"/>
          <w:lang w:val="en-US"/>
        </w:rPr>
        <w:t xml:space="preserve"> pointed out </w:t>
      </w:r>
      <w:r w:rsidRPr="00FE04E8">
        <w:rPr>
          <w:b/>
          <w:bCs/>
          <w:sz w:val="26"/>
          <w:szCs w:val="26"/>
          <w:lang w:val="en-US"/>
        </w:rPr>
        <w:t>the importance of the project</w:t>
      </w:r>
      <w:r w:rsidR="005F0386">
        <w:rPr>
          <w:b/>
          <w:bCs/>
          <w:sz w:val="26"/>
          <w:szCs w:val="26"/>
          <w:lang w:val="en-US"/>
        </w:rPr>
        <w:t xml:space="preserve"> </w:t>
      </w:r>
      <w:r w:rsidR="00D054A7">
        <w:rPr>
          <w:b/>
          <w:bCs/>
          <w:sz w:val="26"/>
          <w:szCs w:val="26"/>
          <w:lang w:val="en-US"/>
        </w:rPr>
        <w:t xml:space="preserve">that passes </w:t>
      </w:r>
      <w:r w:rsidR="005F0386">
        <w:rPr>
          <w:b/>
          <w:bCs/>
          <w:sz w:val="26"/>
          <w:szCs w:val="26"/>
          <w:lang w:val="en-US"/>
        </w:rPr>
        <w:t xml:space="preserve">the </w:t>
      </w:r>
      <w:r w:rsidRPr="00FE04E8">
        <w:rPr>
          <w:b/>
          <w:bCs/>
          <w:sz w:val="26"/>
          <w:szCs w:val="26"/>
          <w:lang w:val="en-US"/>
        </w:rPr>
        <w:t xml:space="preserve">border between Austria and Slovenia, </w:t>
      </w:r>
      <w:r w:rsidR="005F0386">
        <w:rPr>
          <w:b/>
          <w:bCs/>
          <w:sz w:val="26"/>
          <w:szCs w:val="26"/>
          <w:lang w:val="en-US"/>
        </w:rPr>
        <w:t>mark</w:t>
      </w:r>
      <w:r w:rsidR="00D054A7">
        <w:rPr>
          <w:b/>
          <w:bCs/>
          <w:sz w:val="26"/>
          <w:szCs w:val="26"/>
          <w:lang w:val="en-US"/>
        </w:rPr>
        <w:t>ing</w:t>
      </w:r>
      <w:r w:rsidR="005F0386">
        <w:rPr>
          <w:b/>
          <w:bCs/>
          <w:sz w:val="26"/>
          <w:szCs w:val="26"/>
          <w:lang w:val="en-US"/>
        </w:rPr>
        <w:t xml:space="preserve"> </w:t>
      </w:r>
      <w:r w:rsidRPr="00FE04E8">
        <w:rPr>
          <w:b/>
          <w:bCs/>
          <w:sz w:val="26"/>
          <w:szCs w:val="26"/>
          <w:lang w:val="en-US"/>
        </w:rPr>
        <w:t xml:space="preserve">the first infrastructure </w:t>
      </w:r>
      <w:r w:rsidR="005F0386">
        <w:rPr>
          <w:b/>
          <w:bCs/>
          <w:sz w:val="26"/>
          <w:szCs w:val="26"/>
          <w:lang w:val="en-US"/>
        </w:rPr>
        <w:t xml:space="preserve">contract ever awarded to </w:t>
      </w:r>
      <w:r w:rsidRPr="00FE04E8">
        <w:rPr>
          <w:b/>
          <w:bCs/>
          <w:sz w:val="26"/>
          <w:szCs w:val="26"/>
          <w:lang w:val="en-US"/>
        </w:rPr>
        <w:t>a Turkish contractor in Slovenia.</w:t>
      </w:r>
      <w:bookmarkStart w:id="0" w:name="_Hlk161147167"/>
      <w:r w:rsidR="00E76181" w:rsidRPr="00FE04E8">
        <w:rPr>
          <w:b/>
          <w:bCs/>
          <w:sz w:val="26"/>
          <w:szCs w:val="26"/>
          <w:lang w:val="en-US"/>
        </w:rPr>
        <w:t xml:space="preserve"> </w:t>
      </w:r>
      <w:bookmarkEnd w:id="0"/>
    </w:p>
    <w:p w14:paraId="384155AA" w14:textId="1B36D40F" w:rsidR="008174AA" w:rsidRPr="00FE04E8" w:rsidRDefault="005F0386" w:rsidP="00001370">
      <w:pPr>
        <w:spacing w:line="276" w:lineRule="auto"/>
        <w:ind w:left="709"/>
        <w:jc w:val="both"/>
        <w:rPr>
          <w:lang w:val="en-US"/>
        </w:rPr>
      </w:pPr>
      <w:r>
        <w:rPr>
          <w:lang w:val="en-US"/>
        </w:rPr>
        <w:t xml:space="preserve">Earthworks have </w:t>
      </w:r>
      <w:r w:rsidRPr="005F0386">
        <w:rPr>
          <w:lang w:val="en-US"/>
        </w:rPr>
        <w:t xml:space="preserve">been completed on the </w:t>
      </w:r>
      <w:r>
        <w:rPr>
          <w:lang w:val="en-US"/>
        </w:rPr>
        <w:t xml:space="preserve">Karawanks </w:t>
      </w:r>
      <w:r w:rsidRPr="005F0386">
        <w:rPr>
          <w:lang w:val="en-US"/>
        </w:rPr>
        <w:t>Tunnel</w:t>
      </w:r>
      <w:r w:rsidR="009B3056" w:rsidRPr="009B3056">
        <w:rPr>
          <w:lang w:val="en-US"/>
        </w:rPr>
        <w:t xml:space="preserve"> </w:t>
      </w:r>
      <w:r w:rsidR="009B3056" w:rsidRPr="005F0386">
        <w:rPr>
          <w:lang w:val="en-US"/>
        </w:rPr>
        <w:t>crossing the Alpine Karawanks mountain range between Austria and Slovenia</w:t>
      </w:r>
      <w:r w:rsidRPr="005F0386">
        <w:rPr>
          <w:lang w:val="en-US"/>
        </w:rPr>
        <w:t xml:space="preserve">, considered </w:t>
      </w:r>
      <w:r>
        <w:rPr>
          <w:lang w:val="en-US"/>
        </w:rPr>
        <w:t xml:space="preserve">the crowning touch to </w:t>
      </w:r>
      <w:r w:rsidRPr="005F0386">
        <w:rPr>
          <w:lang w:val="en-US"/>
        </w:rPr>
        <w:t>the road network</w:t>
      </w:r>
      <w:r>
        <w:rPr>
          <w:lang w:val="en-US"/>
        </w:rPr>
        <w:t xml:space="preserve"> </w:t>
      </w:r>
      <w:r w:rsidR="009B3056">
        <w:rPr>
          <w:lang w:val="en-US"/>
        </w:rPr>
        <w:t xml:space="preserve">connecting </w:t>
      </w:r>
      <w:r w:rsidRPr="005F0386">
        <w:rPr>
          <w:lang w:val="en-US"/>
        </w:rPr>
        <w:t>the Mediterranean, the Balkans and Central Europe.</w:t>
      </w:r>
      <w:r w:rsidR="009B3056">
        <w:rPr>
          <w:lang w:val="en-US"/>
        </w:rPr>
        <w:t xml:space="preserve"> </w:t>
      </w:r>
      <w:r w:rsidR="009B3056" w:rsidRPr="009B3056">
        <w:rPr>
          <w:lang w:val="en-US"/>
        </w:rPr>
        <w:t>The project constructed by Cengiz İnşaat, a group company of Cengiz Holding, is the first infrastructure project in Slovenia built by a Turkish company.</w:t>
      </w:r>
      <w:r w:rsidR="009B3056">
        <w:rPr>
          <w:lang w:val="en-US"/>
        </w:rPr>
        <w:t xml:space="preserve"> The project passing </w:t>
      </w:r>
      <w:r w:rsidR="009B3056" w:rsidRPr="009B3056">
        <w:rPr>
          <w:lang w:val="en-US"/>
        </w:rPr>
        <w:t>the border between Austria and Slovenia</w:t>
      </w:r>
      <w:r w:rsidR="009B3056">
        <w:rPr>
          <w:lang w:val="en-US"/>
        </w:rPr>
        <w:t xml:space="preserve"> is scheduled to reach completion and be opened to traffic by </w:t>
      </w:r>
      <w:r w:rsidR="009B3056" w:rsidRPr="009B3056">
        <w:rPr>
          <w:lang w:val="en-US"/>
        </w:rPr>
        <w:t>the third quarter of 2025</w:t>
      </w:r>
      <w:r w:rsidR="009B3056">
        <w:rPr>
          <w:lang w:val="en-US"/>
        </w:rPr>
        <w:t>.</w:t>
      </w:r>
    </w:p>
    <w:p w14:paraId="1EF9CF4D" w14:textId="44302215" w:rsidR="00040FBA" w:rsidRPr="00FE04E8" w:rsidRDefault="00395179" w:rsidP="00395179">
      <w:pPr>
        <w:spacing w:line="278" w:lineRule="auto"/>
        <w:ind w:left="720"/>
        <w:jc w:val="both"/>
        <w:rPr>
          <w:lang w:val="en-US"/>
        </w:rPr>
      </w:pPr>
      <w:r>
        <w:rPr>
          <w:lang w:val="en-US"/>
        </w:rPr>
        <w:t>T</w:t>
      </w:r>
      <w:r>
        <w:rPr>
          <w:lang w:val="en-US"/>
        </w:rPr>
        <w:t xml:space="preserve">o celebrate the sighting of light </w:t>
      </w:r>
      <w:r w:rsidRPr="009B3056">
        <w:rPr>
          <w:lang w:val="en-US"/>
        </w:rPr>
        <w:t>in the tunnel</w:t>
      </w:r>
      <w:r>
        <w:rPr>
          <w:lang w:val="en-US"/>
        </w:rPr>
        <w:t>, t</w:t>
      </w:r>
      <w:r w:rsidRPr="009B3056">
        <w:rPr>
          <w:lang w:val="en-US"/>
        </w:rPr>
        <w:t>he Slovenian government</w:t>
      </w:r>
      <w:r>
        <w:rPr>
          <w:lang w:val="en-US"/>
        </w:rPr>
        <w:t xml:space="preserve"> held a ceremony</w:t>
      </w:r>
      <w:r w:rsidR="00884041">
        <w:rPr>
          <w:lang w:val="en-US"/>
        </w:rPr>
        <w:t xml:space="preserve"> </w:t>
      </w:r>
      <w:r w:rsidR="009B3056" w:rsidRPr="009B3056">
        <w:rPr>
          <w:lang w:val="en-US"/>
        </w:rPr>
        <w:t>in Hrušica</w:t>
      </w:r>
      <w:r w:rsidR="009B3056">
        <w:rPr>
          <w:lang w:val="en-US"/>
        </w:rPr>
        <w:t xml:space="preserve"> </w:t>
      </w:r>
      <w:r w:rsidR="009B3056" w:rsidRPr="009B3056">
        <w:rPr>
          <w:lang w:val="en-US"/>
        </w:rPr>
        <w:t>on March 18, 2024</w:t>
      </w:r>
      <w:r>
        <w:rPr>
          <w:lang w:val="en-US"/>
        </w:rPr>
        <w:t xml:space="preserve">. </w:t>
      </w:r>
      <w:r w:rsidR="009B3056" w:rsidRPr="009B3056">
        <w:rPr>
          <w:lang w:val="en-US"/>
        </w:rPr>
        <w:t xml:space="preserve">The ceremony was attended by Slovenian Prime Minister Robert Golob, Minister of Infrastructure Alenka Bratusek, </w:t>
      </w:r>
      <w:r w:rsidR="00D054A7">
        <w:rPr>
          <w:lang w:val="en-US"/>
        </w:rPr>
        <w:t xml:space="preserve">Turkish </w:t>
      </w:r>
      <w:r w:rsidR="009B3056" w:rsidRPr="009B3056">
        <w:rPr>
          <w:lang w:val="en-US"/>
        </w:rPr>
        <w:t>Ambassador Aylin Taşhan, government officials</w:t>
      </w:r>
      <w:r w:rsidR="00884041">
        <w:rPr>
          <w:lang w:val="en-US"/>
        </w:rPr>
        <w:t>,</w:t>
      </w:r>
      <w:r w:rsidR="009B3056" w:rsidRPr="009B3056">
        <w:rPr>
          <w:lang w:val="en-US"/>
        </w:rPr>
        <w:t xml:space="preserve"> and executives and employees</w:t>
      </w:r>
      <w:r w:rsidR="003134F6" w:rsidRPr="003134F6">
        <w:rPr>
          <w:lang w:val="en-US"/>
        </w:rPr>
        <w:t xml:space="preserve"> </w:t>
      </w:r>
      <w:r w:rsidR="003134F6">
        <w:rPr>
          <w:lang w:val="en-US"/>
        </w:rPr>
        <w:t xml:space="preserve">of </w:t>
      </w:r>
      <w:r w:rsidR="003134F6" w:rsidRPr="009B3056">
        <w:rPr>
          <w:lang w:val="en-US"/>
        </w:rPr>
        <w:t>Cengiz İnşaat</w:t>
      </w:r>
      <w:r w:rsidR="009B3056" w:rsidRPr="009B3056">
        <w:rPr>
          <w:lang w:val="en-US"/>
        </w:rPr>
        <w:t>.</w:t>
      </w:r>
      <w:r w:rsidR="00D054A7">
        <w:rPr>
          <w:lang w:val="en-US"/>
        </w:rPr>
        <w:t xml:space="preserve"> Speaking after the ceremony, </w:t>
      </w:r>
      <w:r w:rsidR="00D054A7" w:rsidRPr="00D054A7">
        <w:rPr>
          <w:b/>
          <w:bCs/>
          <w:lang w:val="en-US"/>
        </w:rPr>
        <w:t>Cengiz İnşaat Deputy Board Chairman Asım Cengiz</w:t>
      </w:r>
      <w:r w:rsidR="00D054A7" w:rsidRPr="00D054A7">
        <w:rPr>
          <w:lang w:val="en-US"/>
        </w:rPr>
        <w:t xml:space="preserve"> </w:t>
      </w:r>
      <w:r w:rsidR="003134F6">
        <w:rPr>
          <w:lang w:val="en-US"/>
        </w:rPr>
        <w:t>noted</w:t>
      </w:r>
      <w:r w:rsidR="00D054A7">
        <w:rPr>
          <w:lang w:val="en-US"/>
        </w:rPr>
        <w:t xml:space="preserve">: </w:t>
      </w:r>
      <w:r w:rsidR="008174AA" w:rsidRPr="00FE04E8">
        <w:rPr>
          <w:lang w:val="en-US"/>
        </w:rPr>
        <w:t>“</w:t>
      </w:r>
      <w:r w:rsidR="003134F6">
        <w:rPr>
          <w:lang w:val="en-US"/>
        </w:rPr>
        <w:t xml:space="preserve">The </w:t>
      </w:r>
      <w:r w:rsidR="00D054A7" w:rsidRPr="00D054A7">
        <w:rPr>
          <w:lang w:val="en-US"/>
        </w:rPr>
        <w:t>Kara</w:t>
      </w:r>
      <w:r w:rsidR="003134F6">
        <w:rPr>
          <w:lang w:val="en-US"/>
        </w:rPr>
        <w:t>wanks</w:t>
      </w:r>
      <w:r w:rsidR="00D054A7" w:rsidRPr="00D054A7">
        <w:rPr>
          <w:lang w:val="en-US"/>
        </w:rPr>
        <w:t xml:space="preserve">, the longest </w:t>
      </w:r>
      <w:r w:rsidR="00884041">
        <w:rPr>
          <w:lang w:val="en-US"/>
        </w:rPr>
        <w:t xml:space="preserve">motorway </w:t>
      </w:r>
      <w:r w:rsidR="00D054A7" w:rsidRPr="00D054A7">
        <w:rPr>
          <w:lang w:val="en-US"/>
        </w:rPr>
        <w:t xml:space="preserve">tunnel built in Slovenia, </w:t>
      </w:r>
      <w:r w:rsidR="00884041">
        <w:rPr>
          <w:lang w:val="en-US"/>
        </w:rPr>
        <w:t xml:space="preserve">has been </w:t>
      </w:r>
      <w:r w:rsidR="00D054A7" w:rsidRPr="00D054A7">
        <w:rPr>
          <w:lang w:val="en-US"/>
        </w:rPr>
        <w:t xml:space="preserve">a project </w:t>
      </w:r>
      <w:r w:rsidR="00884041">
        <w:rPr>
          <w:lang w:val="en-US"/>
        </w:rPr>
        <w:t xml:space="preserve">that had us work </w:t>
      </w:r>
      <w:r w:rsidR="00D054A7" w:rsidRPr="00D054A7">
        <w:rPr>
          <w:lang w:val="en-US"/>
        </w:rPr>
        <w:t xml:space="preserve">under very challenging conditions </w:t>
      </w:r>
      <w:r w:rsidR="00884041">
        <w:rPr>
          <w:lang w:val="en-US"/>
        </w:rPr>
        <w:t xml:space="preserve">such as </w:t>
      </w:r>
      <w:r w:rsidR="00D054A7" w:rsidRPr="00D054A7">
        <w:rPr>
          <w:lang w:val="en-US"/>
        </w:rPr>
        <w:t xml:space="preserve">unfavorable ground conditions, groundwater outflow and the presence of </w:t>
      </w:r>
      <w:r w:rsidR="00884041">
        <w:rPr>
          <w:lang w:val="en-US"/>
        </w:rPr>
        <w:t xml:space="preserve">high amounts of </w:t>
      </w:r>
      <w:r w:rsidR="00D054A7" w:rsidRPr="00D054A7">
        <w:rPr>
          <w:lang w:val="en-US"/>
        </w:rPr>
        <w:t xml:space="preserve">methane gas, </w:t>
      </w:r>
      <w:r w:rsidR="00D054A7">
        <w:rPr>
          <w:lang w:val="en-US"/>
        </w:rPr>
        <w:t xml:space="preserve">requiring us to put in </w:t>
      </w:r>
      <w:r w:rsidR="00D054A7" w:rsidRPr="00D054A7">
        <w:rPr>
          <w:lang w:val="en-US"/>
        </w:rPr>
        <w:t>advanced engineering knowledge</w:t>
      </w:r>
      <w:r w:rsidR="00ED0010" w:rsidRPr="00FE04E8">
        <w:rPr>
          <w:lang w:val="en-US"/>
        </w:rPr>
        <w:t xml:space="preserve">. </w:t>
      </w:r>
      <w:r w:rsidR="00884041" w:rsidRPr="00884041">
        <w:rPr>
          <w:lang w:val="en-US"/>
        </w:rPr>
        <w:t xml:space="preserve">We </w:t>
      </w:r>
      <w:r w:rsidR="00884041">
        <w:rPr>
          <w:lang w:val="en-US"/>
        </w:rPr>
        <w:t xml:space="preserve">have been awarded </w:t>
      </w:r>
      <w:r w:rsidR="00884041" w:rsidRPr="00884041">
        <w:rPr>
          <w:lang w:val="en-US"/>
        </w:rPr>
        <w:t xml:space="preserve">both of the two </w:t>
      </w:r>
      <w:r w:rsidR="00884041">
        <w:rPr>
          <w:lang w:val="en-US"/>
        </w:rPr>
        <w:t xml:space="preserve">contracts </w:t>
      </w:r>
      <w:r w:rsidR="00884041" w:rsidRPr="00884041">
        <w:rPr>
          <w:lang w:val="en-US"/>
        </w:rPr>
        <w:t>for the project</w:t>
      </w:r>
      <w:r w:rsidR="00884041">
        <w:rPr>
          <w:lang w:val="en-US"/>
        </w:rPr>
        <w:t xml:space="preserve">, making us </w:t>
      </w:r>
      <w:r w:rsidR="00884041" w:rsidRPr="00884041">
        <w:rPr>
          <w:lang w:val="en-US"/>
        </w:rPr>
        <w:t>the first Turkish company to carry out an infrastructure project in the country.</w:t>
      </w:r>
      <w:r w:rsidR="00884041">
        <w:rPr>
          <w:lang w:val="en-US"/>
        </w:rPr>
        <w:t xml:space="preserve">” </w:t>
      </w:r>
      <w:r w:rsidR="00884041" w:rsidRPr="00884041">
        <w:rPr>
          <w:lang w:val="en-US"/>
        </w:rPr>
        <w:t xml:space="preserve">Providing </w:t>
      </w:r>
      <w:r w:rsidR="00464A09">
        <w:rPr>
          <w:lang w:val="en-US"/>
        </w:rPr>
        <w:t xml:space="preserve">details </w:t>
      </w:r>
      <w:r w:rsidR="00884041" w:rsidRPr="00884041">
        <w:rPr>
          <w:lang w:val="en-US"/>
        </w:rPr>
        <w:t xml:space="preserve">about the </w:t>
      </w:r>
      <w:r w:rsidR="00884041">
        <w:rPr>
          <w:lang w:val="en-US"/>
        </w:rPr>
        <w:t>Karawanks</w:t>
      </w:r>
      <w:r w:rsidR="00884041" w:rsidRPr="00884041">
        <w:rPr>
          <w:lang w:val="en-US"/>
        </w:rPr>
        <w:t xml:space="preserve"> Tunnel </w:t>
      </w:r>
      <w:r w:rsidR="003134F6">
        <w:rPr>
          <w:lang w:val="en-US"/>
        </w:rPr>
        <w:t xml:space="preserve">being built </w:t>
      </w:r>
      <w:r w:rsidR="00884041" w:rsidRPr="00884041">
        <w:rPr>
          <w:lang w:val="en-US"/>
        </w:rPr>
        <w:t xml:space="preserve">in </w:t>
      </w:r>
      <w:r w:rsidR="00464A09">
        <w:rPr>
          <w:lang w:val="en-US"/>
        </w:rPr>
        <w:t xml:space="preserve">the alpine </w:t>
      </w:r>
      <w:r w:rsidR="00884041" w:rsidRPr="009B3056">
        <w:rPr>
          <w:lang w:val="en-US"/>
        </w:rPr>
        <w:t>Hrušica</w:t>
      </w:r>
      <w:r w:rsidR="00884041" w:rsidRPr="00884041">
        <w:rPr>
          <w:lang w:val="en-US"/>
        </w:rPr>
        <w:t xml:space="preserve"> </w:t>
      </w:r>
      <w:r w:rsidR="00884041" w:rsidRPr="00884041">
        <w:rPr>
          <w:lang w:val="en-US"/>
        </w:rPr>
        <w:t xml:space="preserve">region, Cengiz said that the </w:t>
      </w:r>
      <w:r w:rsidR="00464A09">
        <w:rPr>
          <w:lang w:val="en-US"/>
        </w:rPr>
        <w:t xml:space="preserve">project included the construction of </w:t>
      </w:r>
      <w:r w:rsidR="00884041" w:rsidRPr="00884041">
        <w:rPr>
          <w:lang w:val="en-US"/>
        </w:rPr>
        <w:t xml:space="preserve">a tunnel, two bridges, a portal building and an administration building: </w:t>
      </w:r>
      <w:r w:rsidR="00B2308A" w:rsidRPr="00FE04E8">
        <w:rPr>
          <w:lang w:val="en-US"/>
        </w:rPr>
        <w:t>“</w:t>
      </w:r>
      <w:r w:rsidR="00C82129">
        <w:rPr>
          <w:lang w:val="en-US"/>
        </w:rPr>
        <w:t xml:space="preserve">As </w:t>
      </w:r>
      <w:r w:rsidR="00916470" w:rsidRPr="00916470">
        <w:rPr>
          <w:lang w:val="en-US"/>
        </w:rPr>
        <w:t xml:space="preserve">the </w:t>
      </w:r>
      <w:r w:rsidR="003134F6">
        <w:rPr>
          <w:lang w:val="en-US"/>
        </w:rPr>
        <w:t xml:space="preserve">existing </w:t>
      </w:r>
      <w:r w:rsidR="00916470" w:rsidRPr="00916470">
        <w:rPr>
          <w:lang w:val="en-US"/>
        </w:rPr>
        <w:t xml:space="preserve">tunnel in the region </w:t>
      </w:r>
      <w:r w:rsidR="00916470">
        <w:rPr>
          <w:lang w:val="en-US"/>
        </w:rPr>
        <w:t>fell short</w:t>
      </w:r>
      <w:r w:rsidR="00C82129">
        <w:rPr>
          <w:lang w:val="en-US"/>
        </w:rPr>
        <w:t xml:space="preserve"> of meeting the traffic needs</w:t>
      </w:r>
      <w:r w:rsidR="00916470" w:rsidRPr="00916470">
        <w:rPr>
          <w:lang w:val="en-US"/>
        </w:rPr>
        <w:t xml:space="preserve">, it was decided to </w:t>
      </w:r>
      <w:r w:rsidR="00916470">
        <w:rPr>
          <w:lang w:val="en-US"/>
        </w:rPr>
        <w:t xml:space="preserve">complement it with another tunnel </w:t>
      </w:r>
      <w:r w:rsidR="00916470" w:rsidRPr="00916470">
        <w:rPr>
          <w:lang w:val="en-US"/>
        </w:rPr>
        <w:t>and the two countries put the section on their territor</w:t>
      </w:r>
      <w:r w:rsidR="00C82129">
        <w:rPr>
          <w:lang w:val="en-US"/>
        </w:rPr>
        <w:t>ies</w:t>
      </w:r>
      <w:r w:rsidR="00916470" w:rsidRPr="00916470">
        <w:rPr>
          <w:lang w:val="en-US"/>
        </w:rPr>
        <w:t xml:space="preserve"> out to tender.</w:t>
      </w:r>
      <w:r w:rsidR="00916470" w:rsidRPr="00916470">
        <w:rPr>
          <w:lang w:val="en-US"/>
        </w:rPr>
        <w:t xml:space="preserve"> </w:t>
      </w:r>
      <w:r w:rsidR="00916470" w:rsidRPr="00916470">
        <w:rPr>
          <w:lang w:val="en-US"/>
        </w:rPr>
        <w:t xml:space="preserve">The </w:t>
      </w:r>
      <w:r w:rsidR="00916470">
        <w:rPr>
          <w:lang w:val="en-US"/>
        </w:rPr>
        <w:t xml:space="preserve">Karawanks </w:t>
      </w:r>
      <w:r w:rsidR="00916470" w:rsidRPr="00916470">
        <w:rPr>
          <w:lang w:val="en-US"/>
        </w:rPr>
        <w:t>Tunnel has a total length of 7,822 meters and we are building the 3,446-meter section on the Slovenian side.</w:t>
      </w:r>
      <w:r w:rsidR="00916470" w:rsidRPr="00916470">
        <w:rPr>
          <w:lang w:val="en-US"/>
        </w:rPr>
        <w:t xml:space="preserve"> </w:t>
      </w:r>
      <w:r w:rsidR="00FF4CA0">
        <w:rPr>
          <w:lang w:val="en-US"/>
        </w:rPr>
        <w:t xml:space="preserve">Once </w:t>
      </w:r>
      <w:r w:rsidR="00916470" w:rsidRPr="00916470">
        <w:rPr>
          <w:lang w:val="en-US"/>
        </w:rPr>
        <w:t>completed and operational, the other tunnel</w:t>
      </w:r>
      <w:r w:rsidR="00916470">
        <w:rPr>
          <w:lang w:val="en-US"/>
        </w:rPr>
        <w:t xml:space="preserve"> that was completed in </w:t>
      </w:r>
      <w:r w:rsidR="00916470" w:rsidRPr="00916470">
        <w:rPr>
          <w:lang w:val="en-US"/>
        </w:rPr>
        <w:t xml:space="preserve">1991 and </w:t>
      </w:r>
      <w:r w:rsidR="00916470">
        <w:rPr>
          <w:lang w:val="en-US"/>
        </w:rPr>
        <w:t xml:space="preserve">has been in service ever since </w:t>
      </w:r>
      <w:r w:rsidR="00916470" w:rsidRPr="00916470">
        <w:rPr>
          <w:lang w:val="en-US"/>
        </w:rPr>
        <w:t>will be renovated and in the meantime our tunnel will be used as a single tube for</w:t>
      </w:r>
      <w:r w:rsidR="00916470">
        <w:rPr>
          <w:lang w:val="en-US"/>
        </w:rPr>
        <w:t xml:space="preserve"> two-way traffic.</w:t>
      </w:r>
      <w:r w:rsidR="00ED6FE7" w:rsidRPr="00FE04E8">
        <w:rPr>
          <w:lang w:val="en-US"/>
        </w:rPr>
        <w:t xml:space="preserve"> </w:t>
      </w:r>
      <w:r w:rsidR="00FF4CA0" w:rsidRPr="00FF4CA0">
        <w:rPr>
          <w:lang w:val="en-US"/>
        </w:rPr>
        <w:t xml:space="preserve">When the renovation of the old tunnel is completed, our tunnel will be </w:t>
      </w:r>
      <w:r w:rsidR="00FF4CA0">
        <w:rPr>
          <w:lang w:val="en-US"/>
        </w:rPr>
        <w:t xml:space="preserve">used one-way only, from </w:t>
      </w:r>
      <w:r w:rsidR="00FF4CA0" w:rsidRPr="00FF4CA0">
        <w:rPr>
          <w:lang w:val="en-US"/>
        </w:rPr>
        <w:t xml:space="preserve">Slovenia </w:t>
      </w:r>
      <w:r w:rsidR="00FF4CA0">
        <w:rPr>
          <w:lang w:val="en-US"/>
        </w:rPr>
        <w:t xml:space="preserve">to </w:t>
      </w:r>
      <w:r w:rsidR="00FF4CA0" w:rsidRPr="00FF4CA0">
        <w:rPr>
          <w:lang w:val="en-US"/>
        </w:rPr>
        <w:t xml:space="preserve">Austria. The </w:t>
      </w:r>
      <w:r w:rsidR="00FF4CA0">
        <w:rPr>
          <w:lang w:val="en-US"/>
        </w:rPr>
        <w:t xml:space="preserve">Karawanks </w:t>
      </w:r>
      <w:r w:rsidR="00FF4CA0" w:rsidRPr="00FF4CA0">
        <w:rPr>
          <w:lang w:val="en-US"/>
        </w:rPr>
        <w:t>Tunnel will contribute to regional development, trade and tourism</w:t>
      </w:r>
      <w:r w:rsidR="00C82129">
        <w:rPr>
          <w:lang w:val="en-US"/>
        </w:rPr>
        <w:t xml:space="preserve"> and provide </w:t>
      </w:r>
      <w:r w:rsidR="00FF4CA0" w:rsidRPr="00FF4CA0">
        <w:rPr>
          <w:lang w:val="en-US"/>
        </w:rPr>
        <w:t xml:space="preserve">a convenient and efficient transportation route for passenger and </w:t>
      </w:r>
      <w:r w:rsidR="00FF4CA0">
        <w:rPr>
          <w:lang w:val="en-US"/>
        </w:rPr>
        <w:t>freight traffic</w:t>
      </w:r>
      <w:r w:rsidR="00FF4CA0" w:rsidRPr="00FF4CA0">
        <w:rPr>
          <w:lang w:val="en-US"/>
        </w:rPr>
        <w:t>.</w:t>
      </w:r>
      <w:r w:rsidR="00040FBA" w:rsidRPr="00FE04E8">
        <w:rPr>
          <w:lang w:val="en-US"/>
        </w:rPr>
        <w:t>”</w:t>
      </w:r>
    </w:p>
    <w:p w14:paraId="577A007D" w14:textId="610C1B6C" w:rsidR="004F549C" w:rsidRPr="00FE04E8" w:rsidRDefault="00FF4CA0" w:rsidP="00040FBA">
      <w:pPr>
        <w:spacing w:line="278" w:lineRule="auto"/>
        <w:ind w:left="720"/>
        <w:jc w:val="both"/>
        <w:rPr>
          <w:b/>
          <w:bCs/>
          <w:lang w:val="en-US"/>
        </w:rPr>
      </w:pPr>
      <w:r w:rsidRPr="00FF4CA0">
        <w:rPr>
          <w:b/>
          <w:bCs/>
          <w:lang w:val="en-US"/>
        </w:rPr>
        <w:t>15 MILLION VEHICLES IN 3 YEARS</w:t>
      </w:r>
    </w:p>
    <w:p w14:paraId="2DDCE931" w14:textId="4FEFC8A0" w:rsidR="004D30E5" w:rsidRPr="00FE04E8" w:rsidRDefault="00FF4CA0" w:rsidP="00835F7E">
      <w:pPr>
        <w:spacing w:line="276" w:lineRule="auto"/>
        <w:ind w:left="709"/>
        <w:jc w:val="both"/>
        <w:rPr>
          <w:lang w:val="en-US"/>
        </w:rPr>
      </w:pPr>
      <w:r>
        <w:rPr>
          <w:lang w:val="en-US"/>
        </w:rPr>
        <w:lastRenderedPageBreak/>
        <w:t>The Karawanks Tunnel with a contract price of €</w:t>
      </w:r>
      <w:r w:rsidR="00E23898" w:rsidRPr="00FE04E8">
        <w:rPr>
          <w:lang w:val="en-US"/>
        </w:rPr>
        <w:t>120</w:t>
      </w:r>
      <w:r>
        <w:rPr>
          <w:lang w:val="en-US"/>
        </w:rPr>
        <w:t>.</w:t>
      </w:r>
      <w:r w:rsidR="00E23898" w:rsidRPr="00FE04E8">
        <w:rPr>
          <w:lang w:val="en-US"/>
        </w:rPr>
        <w:t xml:space="preserve">2 </w:t>
      </w:r>
      <w:r>
        <w:rPr>
          <w:lang w:val="en-US"/>
        </w:rPr>
        <w:t>million is an EU financed project</w:t>
      </w:r>
      <w:r w:rsidR="00E23898" w:rsidRPr="00FE04E8">
        <w:rPr>
          <w:lang w:val="en-US"/>
        </w:rPr>
        <w:t>.</w:t>
      </w:r>
      <w:r>
        <w:rPr>
          <w:lang w:val="en-US"/>
        </w:rPr>
        <w:t xml:space="preserve"> </w:t>
      </w:r>
      <w:r w:rsidRPr="00FF4CA0">
        <w:rPr>
          <w:lang w:val="en-US"/>
        </w:rPr>
        <w:t xml:space="preserve">Construction of the tunnel started in March 2020 and </w:t>
      </w:r>
      <w:r w:rsidR="00C82129">
        <w:rPr>
          <w:lang w:val="en-US"/>
        </w:rPr>
        <w:t xml:space="preserve">is scheduled for completion by </w:t>
      </w:r>
      <w:r w:rsidRPr="00FF4CA0">
        <w:rPr>
          <w:lang w:val="en-US"/>
        </w:rPr>
        <w:t>April 2025</w:t>
      </w:r>
      <w:r w:rsidR="006F76D8" w:rsidRPr="00FE04E8">
        <w:rPr>
          <w:lang w:val="en-US"/>
        </w:rPr>
        <w:t>.</w:t>
      </w:r>
      <w:r>
        <w:rPr>
          <w:lang w:val="en-US"/>
        </w:rPr>
        <w:t xml:space="preserve"> </w:t>
      </w:r>
      <w:r w:rsidRPr="00FF4CA0">
        <w:rPr>
          <w:lang w:val="en-US"/>
        </w:rPr>
        <w:t>In addition to the road from the toll plaza to the tunnel, a 165.2</w:t>
      </w:r>
      <w:r>
        <w:rPr>
          <w:lang w:val="en-US"/>
        </w:rPr>
        <w:t xml:space="preserve"> </w:t>
      </w:r>
      <w:r w:rsidRPr="00FF4CA0">
        <w:rPr>
          <w:lang w:val="en-US"/>
        </w:rPr>
        <w:t>meter</w:t>
      </w:r>
      <w:r>
        <w:rPr>
          <w:lang w:val="en-US"/>
        </w:rPr>
        <w:t xml:space="preserve">s </w:t>
      </w:r>
      <w:r w:rsidRPr="00FF4CA0">
        <w:rPr>
          <w:lang w:val="en-US"/>
        </w:rPr>
        <w:t>long prestressed steel bridge, a portal building to manage the tunnel's ventilation, lighting and other electromechanical systems, and a 1,000 square meter, three-story administration building will be completed by Cengiz İnşaat</w:t>
      </w:r>
      <w:r>
        <w:rPr>
          <w:lang w:val="en-US"/>
        </w:rPr>
        <w:t xml:space="preserve"> </w:t>
      </w:r>
      <w:r w:rsidRPr="00FF4CA0">
        <w:rPr>
          <w:lang w:val="en-US"/>
        </w:rPr>
        <w:t>and handed over to the Slovenian General Directorate of Highways</w:t>
      </w:r>
      <w:r>
        <w:rPr>
          <w:lang w:val="en-US"/>
        </w:rPr>
        <w:t xml:space="preserve">, with </w:t>
      </w:r>
      <w:r w:rsidR="00C82129">
        <w:rPr>
          <w:lang w:val="en-US"/>
        </w:rPr>
        <w:t xml:space="preserve">the project employing </w:t>
      </w:r>
      <w:r w:rsidRPr="00FF4CA0">
        <w:rPr>
          <w:lang w:val="en-US"/>
        </w:rPr>
        <w:t>225 people, including 175 Turks.</w:t>
      </w:r>
      <w:r>
        <w:rPr>
          <w:lang w:val="en-US"/>
        </w:rPr>
        <w:t xml:space="preserve"> </w:t>
      </w:r>
      <w:r w:rsidRPr="00FF4CA0">
        <w:rPr>
          <w:lang w:val="en-US"/>
        </w:rPr>
        <w:t>Once open to traffic, a total of 15 million vehicles are expected to pass through the tunnel in three years, the three-year renovation period of the old tunnel</w:t>
      </w:r>
      <w:r>
        <w:rPr>
          <w:lang w:val="en-US"/>
        </w:rPr>
        <w:t>.</w:t>
      </w:r>
    </w:p>
    <w:p w14:paraId="3E00A212" w14:textId="77777777" w:rsidR="00921B7F" w:rsidRPr="00FE04E8" w:rsidRDefault="00921B7F" w:rsidP="00297B7E">
      <w:pPr>
        <w:spacing w:after="0" w:line="240" w:lineRule="auto"/>
        <w:ind w:left="709"/>
        <w:jc w:val="both"/>
        <w:rPr>
          <w:b/>
          <w:bCs/>
          <w:i/>
          <w:iCs/>
          <w:sz w:val="20"/>
          <w:szCs w:val="20"/>
          <w:u w:val="single"/>
          <w:lang w:val="en-US"/>
        </w:rPr>
      </w:pPr>
    </w:p>
    <w:p w14:paraId="4C8733D7" w14:textId="2F0F9953" w:rsidR="005A3270" w:rsidRPr="00FE04E8" w:rsidRDefault="00FF4CA0" w:rsidP="00297B7E">
      <w:pPr>
        <w:spacing w:after="0" w:line="240" w:lineRule="auto"/>
        <w:ind w:left="709"/>
        <w:jc w:val="both"/>
        <w:rPr>
          <w:b/>
          <w:bCs/>
          <w:i/>
          <w:iCs/>
          <w:sz w:val="20"/>
          <w:szCs w:val="20"/>
          <w:u w:val="single"/>
          <w:lang w:val="en-US"/>
        </w:rPr>
      </w:pPr>
      <w:r>
        <w:rPr>
          <w:b/>
          <w:bCs/>
          <w:i/>
          <w:iCs/>
          <w:sz w:val="20"/>
          <w:szCs w:val="20"/>
          <w:u w:val="single"/>
          <w:lang w:val="en-US"/>
        </w:rPr>
        <w:t>EDITOR’S NOTE</w:t>
      </w:r>
      <w:r w:rsidR="00C57A87" w:rsidRPr="00FE04E8">
        <w:rPr>
          <w:b/>
          <w:bCs/>
          <w:i/>
          <w:iCs/>
          <w:sz w:val="20"/>
          <w:szCs w:val="20"/>
          <w:u w:val="single"/>
          <w:lang w:val="en-US"/>
        </w:rPr>
        <w:t>:</w:t>
      </w:r>
    </w:p>
    <w:p w14:paraId="0DBDE304" w14:textId="427B7498" w:rsidR="005A3270" w:rsidRPr="00FE04E8" w:rsidRDefault="00FF4CA0" w:rsidP="00297B7E">
      <w:pPr>
        <w:spacing w:after="0" w:line="240" w:lineRule="auto"/>
        <w:ind w:left="709"/>
        <w:jc w:val="both"/>
        <w:rPr>
          <w:rFonts w:ascii="Calibri" w:hAnsi="Calibri" w:cs="Calibri"/>
          <w:i/>
          <w:iCs/>
          <w:sz w:val="20"/>
          <w:szCs w:val="20"/>
          <w:lang w:val="en-US"/>
        </w:rPr>
      </w:pPr>
      <w:r w:rsidRPr="00FF4CA0">
        <w:rPr>
          <w:rFonts w:ascii="Calibri" w:hAnsi="Calibri" w:cs="Calibri"/>
          <w:i/>
          <w:iCs/>
          <w:sz w:val="20"/>
          <w:szCs w:val="20"/>
          <w:lang w:val="en-US"/>
        </w:rPr>
        <w:t>Cengiz İnşaat</w:t>
      </w:r>
      <w:r>
        <w:rPr>
          <w:rFonts w:ascii="Calibri" w:hAnsi="Calibri" w:cs="Calibri"/>
          <w:i/>
          <w:iCs/>
          <w:sz w:val="20"/>
          <w:szCs w:val="20"/>
          <w:lang w:val="en-US"/>
        </w:rPr>
        <w:t xml:space="preserve"> is</w:t>
      </w:r>
      <w:r w:rsidRPr="00FF4CA0">
        <w:rPr>
          <w:rFonts w:ascii="Calibri" w:hAnsi="Calibri" w:cs="Calibri"/>
          <w:i/>
          <w:iCs/>
          <w:sz w:val="20"/>
          <w:szCs w:val="20"/>
          <w:lang w:val="en-US"/>
        </w:rPr>
        <w:t xml:space="preserve"> a group company of Cengiz Holding</w:t>
      </w:r>
      <w:r>
        <w:rPr>
          <w:rFonts w:ascii="Calibri" w:hAnsi="Calibri" w:cs="Calibri"/>
          <w:i/>
          <w:iCs/>
          <w:sz w:val="20"/>
          <w:szCs w:val="20"/>
          <w:lang w:val="en-US"/>
        </w:rPr>
        <w:t xml:space="preserve"> that</w:t>
      </w:r>
      <w:r w:rsidRPr="00FF4CA0">
        <w:rPr>
          <w:rFonts w:ascii="Calibri" w:hAnsi="Calibri" w:cs="Calibri"/>
          <w:i/>
          <w:iCs/>
          <w:sz w:val="20"/>
          <w:szCs w:val="20"/>
          <w:lang w:val="en-US"/>
        </w:rPr>
        <w:t xml:space="preserve"> has undertaken </w:t>
      </w:r>
      <w:r>
        <w:rPr>
          <w:rFonts w:ascii="Calibri" w:hAnsi="Calibri" w:cs="Calibri"/>
          <w:i/>
          <w:iCs/>
          <w:sz w:val="20"/>
          <w:szCs w:val="20"/>
          <w:lang w:val="en-US"/>
        </w:rPr>
        <w:t xml:space="preserve">numerous </w:t>
      </w:r>
      <w:r w:rsidRPr="00FF4CA0">
        <w:rPr>
          <w:rFonts w:ascii="Calibri" w:hAnsi="Calibri" w:cs="Calibri"/>
          <w:i/>
          <w:iCs/>
          <w:sz w:val="20"/>
          <w:szCs w:val="20"/>
          <w:lang w:val="en-US"/>
        </w:rPr>
        <w:t xml:space="preserve">projects </w:t>
      </w:r>
      <w:r>
        <w:rPr>
          <w:rFonts w:ascii="Calibri" w:hAnsi="Calibri" w:cs="Calibri"/>
          <w:i/>
          <w:iCs/>
          <w:sz w:val="20"/>
          <w:szCs w:val="20"/>
          <w:lang w:val="en-US"/>
        </w:rPr>
        <w:t>of high significance around the world with its remarkable equipment pool</w:t>
      </w:r>
      <w:r w:rsidRPr="00FF4CA0">
        <w:rPr>
          <w:rFonts w:ascii="Calibri" w:hAnsi="Calibri" w:cs="Calibri"/>
          <w:i/>
          <w:iCs/>
          <w:sz w:val="20"/>
          <w:szCs w:val="20"/>
          <w:lang w:val="en-US"/>
        </w:rPr>
        <w:t>, technical infrastructure and experience.</w:t>
      </w:r>
      <w:r w:rsidR="005A3270" w:rsidRPr="00FE04E8">
        <w:rPr>
          <w:rFonts w:ascii="Calibri" w:hAnsi="Calibri" w:cs="Calibri"/>
          <w:i/>
          <w:iCs/>
          <w:sz w:val="20"/>
          <w:szCs w:val="20"/>
          <w:lang w:val="en-US"/>
        </w:rPr>
        <w:t xml:space="preserve"> </w:t>
      </w:r>
      <w:r w:rsidRPr="00FF4CA0">
        <w:rPr>
          <w:rFonts w:ascii="Calibri" w:hAnsi="Calibri" w:cs="Calibri"/>
          <w:i/>
          <w:iCs/>
          <w:sz w:val="20"/>
          <w:szCs w:val="20"/>
          <w:lang w:val="en-US"/>
        </w:rPr>
        <w:t>Having completed projects in Azerbaijan, Kazakhstan, Northern Iraq, Kuwait, Bosnia and Herzegovina, Bulgaria, Slovenia, Croatia</w:t>
      </w:r>
      <w:r>
        <w:rPr>
          <w:rFonts w:ascii="Calibri" w:hAnsi="Calibri" w:cs="Calibri"/>
          <w:i/>
          <w:iCs/>
          <w:sz w:val="20"/>
          <w:szCs w:val="20"/>
          <w:lang w:val="en-US"/>
        </w:rPr>
        <w:t xml:space="preserve"> </w:t>
      </w:r>
      <w:r w:rsidRPr="00FF4CA0">
        <w:rPr>
          <w:rFonts w:ascii="Calibri" w:hAnsi="Calibri" w:cs="Calibri"/>
          <w:i/>
          <w:iCs/>
          <w:sz w:val="20"/>
          <w:szCs w:val="20"/>
          <w:lang w:val="en-US"/>
        </w:rPr>
        <w:t>and Romania, the company is climbing up ENR’s (Engineering News Record) “Top 250 International Contractors” list year after year.</w:t>
      </w:r>
    </w:p>
    <w:p w14:paraId="7FEB96A3" w14:textId="64D03A8D" w:rsidR="005A3270" w:rsidRPr="00FE04E8" w:rsidRDefault="00FF4CA0" w:rsidP="00297B7E">
      <w:pPr>
        <w:spacing w:after="0" w:line="240" w:lineRule="auto"/>
        <w:ind w:left="709"/>
        <w:jc w:val="both"/>
        <w:rPr>
          <w:rFonts w:ascii="Calibri" w:eastAsia="Calibri" w:hAnsi="Calibri" w:cs="Calibri"/>
          <w:lang w:val="en-US"/>
        </w:rPr>
      </w:pPr>
      <w:r w:rsidRPr="00FF4CA0">
        <w:rPr>
          <w:rFonts w:ascii="Calibri" w:hAnsi="Calibri" w:cs="Calibri"/>
          <w:i/>
          <w:iCs/>
          <w:sz w:val="20"/>
          <w:szCs w:val="20"/>
          <w:lang w:val="en-US"/>
        </w:rPr>
        <w:t>The company’s major overseas projects</w:t>
      </w:r>
      <w:r>
        <w:rPr>
          <w:rFonts w:ascii="Calibri" w:hAnsi="Calibri" w:cs="Calibri"/>
          <w:i/>
          <w:iCs/>
          <w:sz w:val="20"/>
          <w:szCs w:val="20"/>
          <w:lang w:val="en-US"/>
        </w:rPr>
        <w:t xml:space="preserve"> so far</w:t>
      </w:r>
      <w:r w:rsidRPr="00FF4CA0">
        <w:rPr>
          <w:rFonts w:ascii="Calibri" w:hAnsi="Calibri" w:cs="Calibri"/>
          <w:i/>
          <w:iCs/>
          <w:sz w:val="20"/>
          <w:szCs w:val="20"/>
          <w:lang w:val="en-US"/>
        </w:rPr>
        <w:t xml:space="preserve"> include</w:t>
      </w:r>
      <w:r>
        <w:rPr>
          <w:rFonts w:ascii="Calibri" w:hAnsi="Calibri" w:cs="Calibri"/>
          <w:i/>
          <w:iCs/>
          <w:sz w:val="20"/>
          <w:szCs w:val="20"/>
          <w:lang w:val="en-US"/>
        </w:rPr>
        <w:t xml:space="preserve"> </w:t>
      </w:r>
      <w:r w:rsidRPr="00FF4CA0">
        <w:rPr>
          <w:rFonts w:ascii="Calibri" w:hAnsi="Calibri" w:cs="Calibri"/>
          <w:i/>
          <w:iCs/>
          <w:sz w:val="20"/>
          <w:szCs w:val="20"/>
          <w:lang w:val="en-US"/>
        </w:rPr>
        <w:t>inter alia</w:t>
      </w:r>
      <w:r w:rsidRPr="00FF4CA0">
        <w:rPr>
          <w:rFonts w:ascii="Calibri" w:hAnsi="Calibri" w:cs="Calibri"/>
          <w:i/>
          <w:iCs/>
          <w:sz w:val="20"/>
          <w:szCs w:val="20"/>
          <w:lang w:val="en-US"/>
        </w:rPr>
        <w:t xml:space="preserve"> Karabakh Victory Road, Ahmadbayli-Fuzuli-Shusha Highway, Nakhchivan Vayxir Dam, and Shamkirchay Dam in Azerbaijan, Aktobe-Martuk Highway and CAREC Transport Corridor Zhambyl and Mangystau Sections in Kazakhstan, Ljulin-Daskalovo Highway in Bulgaria, Corridor 5C Vlakavo-Tarcin and Poprikuse-Nemila Sections and Zenica Tunnel in Bosnia and Herzegovina, Hawler International Airport and Altun Köprü Road in Northern Iraq, International Airport T4 Terminal and Al Mutla City Infrastructure in Kuwait, Križevci – Koprivnica Railway in Croatia, and Sibiu-Pitesti Motorway in Romania.</w:t>
      </w:r>
      <w:r>
        <w:rPr>
          <w:rFonts w:ascii="Calibri" w:hAnsi="Calibri" w:cs="Calibri"/>
          <w:i/>
          <w:iCs/>
          <w:sz w:val="20"/>
          <w:szCs w:val="20"/>
          <w:lang w:val="en-US"/>
        </w:rPr>
        <w:t xml:space="preserve"> </w:t>
      </w:r>
      <w:r w:rsidRPr="00FF4CA0">
        <w:rPr>
          <w:rFonts w:ascii="Calibri" w:hAnsi="Calibri" w:cs="Calibri"/>
          <w:i/>
          <w:iCs/>
          <w:sz w:val="20"/>
          <w:szCs w:val="20"/>
          <w:lang w:val="en-US"/>
        </w:rPr>
        <w:t xml:space="preserve">Last year, Cengiz İnşaat </w:t>
      </w:r>
      <w:r>
        <w:rPr>
          <w:rFonts w:ascii="Calibri" w:hAnsi="Calibri" w:cs="Calibri"/>
          <w:i/>
          <w:iCs/>
          <w:sz w:val="20"/>
          <w:szCs w:val="20"/>
          <w:lang w:val="en-US"/>
        </w:rPr>
        <w:t xml:space="preserve">has also been awarded the contract </w:t>
      </w:r>
      <w:r w:rsidRPr="00FF4CA0">
        <w:rPr>
          <w:rFonts w:ascii="Calibri" w:hAnsi="Calibri" w:cs="Calibri"/>
          <w:i/>
          <w:iCs/>
          <w:sz w:val="20"/>
          <w:szCs w:val="20"/>
          <w:lang w:val="en-US"/>
        </w:rPr>
        <w:t xml:space="preserve">for </w:t>
      </w:r>
      <w:r>
        <w:rPr>
          <w:rFonts w:ascii="Calibri" w:hAnsi="Calibri" w:cs="Calibri"/>
          <w:i/>
          <w:iCs/>
          <w:sz w:val="20"/>
          <w:szCs w:val="20"/>
          <w:lang w:val="en-US"/>
        </w:rPr>
        <w:t xml:space="preserve">the Corridor 5C </w:t>
      </w:r>
      <w:r w:rsidRPr="00FF4CA0">
        <w:rPr>
          <w:rFonts w:ascii="Calibri" w:hAnsi="Calibri" w:cs="Calibri"/>
          <w:i/>
          <w:iCs/>
          <w:sz w:val="20"/>
          <w:szCs w:val="20"/>
          <w:lang w:val="en-US"/>
        </w:rPr>
        <w:t xml:space="preserve">Medakovo-Ozimice Section </w:t>
      </w:r>
      <w:r>
        <w:rPr>
          <w:rFonts w:ascii="Calibri" w:hAnsi="Calibri" w:cs="Calibri"/>
          <w:i/>
          <w:iCs/>
          <w:sz w:val="20"/>
          <w:szCs w:val="20"/>
          <w:lang w:val="en-US"/>
        </w:rPr>
        <w:t xml:space="preserve">tendered out </w:t>
      </w:r>
      <w:r w:rsidRPr="00FF4CA0">
        <w:rPr>
          <w:rFonts w:ascii="Calibri" w:hAnsi="Calibri" w:cs="Calibri"/>
          <w:i/>
          <w:iCs/>
          <w:sz w:val="20"/>
          <w:szCs w:val="20"/>
          <w:lang w:val="en-US"/>
        </w:rPr>
        <w:t>by the Road Administration of the Federation of Bosnia and Herzegovina. The project is Bosnia and Herzegovina</w:t>
      </w:r>
      <w:r>
        <w:rPr>
          <w:rFonts w:ascii="Calibri" w:hAnsi="Calibri" w:cs="Calibri"/>
          <w:i/>
          <w:iCs/>
          <w:sz w:val="20"/>
          <w:szCs w:val="20"/>
          <w:lang w:val="en-US"/>
        </w:rPr>
        <w:t>’s</w:t>
      </w:r>
      <w:r w:rsidRPr="00FF4CA0">
        <w:rPr>
          <w:rFonts w:ascii="Calibri" w:hAnsi="Calibri" w:cs="Calibri"/>
          <w:i/>
          <w:iCs/>
          <w:sz w:val="20"/>
          <w:szCs w:val="20"/>
          <w:lang w:val="en-US"/>
        </w:rPr>
        <w:t xml:space="preserve"> </w:t>
      </w:r>
      <w:r w:rsidRPr="00FF4CA0">
        <w:rPr>
          <w:rFonts w:ascii="Calibri" w:hAnsi="Calibri" w:cs="Calibri"/>
          <w:i/>
          <w:iCs/>
          <w:sz w:val="20"/>
          <w:szCs w:val="20"/>
          <w:lang w:val="en-US"/>
        </w:rPr>
        <w:t xml:space="preserve">longest and </w:t>
      </w:r>
      <w:r w:rsidR="00136EA8">
        <w:rPr>
          <w:rFonts w:ascii="Calibri" w:hAnsi="Calibri" w:cs="Calibri"/>
          <w:i/>
          <w:iCs/>
          <w:sz w:val="20"/>
          <w:szCs w:val="20"/>
          <w:lang w:val="en-US"/>
        </w:rPr>
        <w:t xml:space="preserve">most expensive </w:t>
      </w:r>
      <w:r w:rsidRPr="00FF4CA0">
        <w:rPr>
          <w:rFonts w:ascii="Calibri" w:hAnsi="Calibri" w:cs="Calibri"/>
          <w:i/>
          <w:iCs/>
          <w:sz w:val="20"/>
          <w:szCs w:val="20"/>
          <w:lang w:val="en-US"/>
        </w:rPr>
        <w:t xml:space="preserve">project </w:t>
      </w:r>
      <w:r>
        <w:rPr>
          <w:rFonts w:ascii="Calibri" w:hAnsi="Calibri" w:cs="Calibri"/>
          <w:i/>
          <w:iCs/>
          <w:sz w:val="20"/>
          <w:szCs w:val="20"/>
          <w:lang w:val="en-US"/>
        </w:rPr>
        <w:t>to date</w:t>
      </w:r>
      <w:r w:rsidRPr="00FF4CA0">
        <w:rPr>
          <w:rFonts w:ascii="Calibri" w:hAnsi="Calibri" w:cs="Calibri"/>
          <w:i/>
          <w:iCs/>
          <w:sz w:val="20"/>
          <w:szCs w:val="20"/>
          <w:lang w:val="en-US"/>
        </w:rPr>
        <w:t>.</w:t>
      </w:r>
    </w:p>
    <w:p w14:paraId="6E465453" w14:textId="77777777" w:rsidR="00C57A87" w:rsidRPr="00FE04E8" w:rsidRDefault="00C57A87" w:rsidP="00835F7E">
      <w:pPr>
        <w:spacing w:line="276" w:lineRule="auto"/>
        <w:ind w:left="709"/>
        <w:jc w:val="both"/>
        <w:rPr>
          <w:lang w:val="en-US"/>
        </w:rPr>
      </w:pPr>
    </w:p>
    <w:p w14:paraId="2F7C2066" w14:textId="58253398" w:rsidR="00C57A87" w:rsidRPr="00FE04E8" w:rsidRDefault="00C57A87" w:rsidP="00835F7E">
      <w:pPr>
        <w:spacing w:line="276" w:lineRule="auto"/>
        <w:ind w:left="709"/>
        <w:jc w:val="both"/>
        <w:rPr>
          <w:lang w:val="en-US"/>
        </w:rPr>
      </w:pPr>
    </w:p>
    <w:sectPr w:rsidR="00C57A87" w:rsidRPr="00FE04E8" w:rsidSect="008F42F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F0DBE"/>
    <w:multiLevelType w:val="hybridMultilevel"/>
    <w:tmpl w:val="FFFFFFFF"/>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1F04B0"/>
    <w:multiLevelType w:val="hybridMultilevel"/>
    <w:tmpl w:val="FFFFFFFF"/>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3C09D4"/>
    <w:multiLevelType w:val="hybridMultilevel"/>
    <w:tmpl w:val="FFFFFFFF"/>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56909860">
    <w:abstractNumId w:val="2"/>
  </w:num>
  <w:num w:numId="2" w16cid:durableId="1289049617">
    <w:abstractNumId w:val="0"/>
  </w:num>
  <w:num w:numId="3" w16cid:durableId="6850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01370"/>
    <w:rsid w:val="00015235"/>
    <w:rsid w:val="00030359"/>
    <w:rsid w:val="00040FBA"/>
    <w:rsid w:val="00041A16"/>
    <w:rsid w:val="00043FA7"/>
    <w:rsid w:val="00050F2F"/>
    <w:rsid w:val="00063876"/>
    <w:rsid w:val="00072457"/>
    <w:rsid w:val="00076AB6"/>
    <w:rsid w:val="00083E80"/>
    <w:rsid w:val="00086A1A"/>
    <w:rsid w:val="00086BC8"/>
    <w:rsid w:val="000C126A"/>
    <w:rsid w:val="000C3052"/>
    <w:rsid w:val="000E23F5"/>
    <w:rsid w:val="000E7E52"/>
    <w:rsid w:val="000F1237"/>
    <w:rsid w:val="000F3B4B"/>
    <w:rsid w:val="00123C10"/>
    <w:rsid w:val="00125F45"/>
    <w:rsid w:val="00126BA6"/>
    <w:rsid w:val="001306BE"/>
    <w:rsid w:val="00136EA8"/>
    <w:rsid w:val="00143A99"/>
    <w:rsid w:val="0017623B"/>
    <w:rsid w:val="001772C5"/>
    <w:rsid w:val="001815E3"/>
    <w:rsid w:val="00193994"/>
    <w:rsid w:val="001C072A"/>
    <w:rsid w:val="001D3241"/>
    <w:rsid w:val="001F6A07"/>
    <w:rsid w:val="00204C7D"/>
    <w:rsid w:val="00215B3E"/>
    <w:rsid w:val="0022102F"/>
    <w:rsid w:val="00224CF9"/>
    <w:rsid w:val="00226EF3"/>
    <w:rsid w:val="00231172"/>
    <w:rsid w:val="00243097"/>
    <w:rsid w:val="00243C57"/>
    <w:rsid w:val="002463CC"/>
    <w:rsid w:val="00263469"/>
    <w:rsid w:val="002654B6"/>
    <w:rsid w:val="002715E6"/>
    <w:rsid w:val="00283FF4"/>
    <w:rsid w:val="002926C1"/>
    <w:rsid w:val="00297B7E"/>
    <w:rsid w:val="002A46C1"/>
    <w:rsid w:val="002A569D"/>
    <w:rsid w:val="002B57A7"/>
    <w:rsid w:val="002C00D3"/>
    <w:rsid w:val="002C0A6B"/>
    <w:rsid w:val="002C1BF7"/>
    <w:rsid w:val="002C34A1"/>
    <w:rsid w:val="002E3EF7"/>
    <w:rsid w:val="002E5047"/>
    <w:rsid w:val="003134F6"/>
    <w:rsid w:val="003146C7"/>
    <w:rsid w:val="00334183"/>
    <w:rsid w:val="00356331"/>
    <w:rsid w:val="00377B45"/>
    <w:rsid w:val="00381F14"/>
    <w:rsid w:val="003934BD"/>
    <w:rsid w:val="00395179"/>
    <w:rsid w:val="003A1A52"/>
    <w:rsid w:val="003A577E"/>
    <w:rsid w:val="003B0150"/>
    <w:rsid w:val="003C5C92"/>
    <w:rsid w:val="003D1752"/>
    <w:rsid w:val="003E3173"/>
    <w:rsid w:val="003E4DB8"/>
    <w:rsid w:val="003F7668"/>
    <w:rsid w:val="004121D1"/>
    <w:rsid w:val="00415D2D"/>
    <w:rsid w:val="0042685C"/>
    <w:rsid w:val="00426F05"/>
    <w:rsid w:val="004376C8"/>
    <w:rsid w:val="0044344A"/>
    <w:rsid w:val="004575FF"/>
    <w:rsid w:val="0046027E"/>
    <w:rsid w:val="00464A09"/>
    <w:rsid w:val="00470FEF"/>
    <w:rsid w:val="0047116C"/>
    <w:rsid w:val="00471A63"/>
    <w:rsid w:val="004B0E50"/>
    <w:rsid w:val="004C7CAD"/>
    <w:rsid w:val="004D0568"/>
    <w:rsid w:val="004D0ACF"/>
    <w:rsid w:val="004D30E5"/>
    <w:rsid w:val="004E123D"/>
    <w:rsid w:val="004E3637"/>
    <w:rsid w:val="004F549C"/>
    <w:rsid w:val="004F69B2"/>
    <w:rsid w:val="00500A39"/>
    <w:rsid w:val="0051435A"/>
    <w:rsid w:val="005312E4"/>
    <w:rsid w:val="00533220"/>
    <w:rsid w:val="00536068"/>
    <w:rsid w:val="00537E60"/>
    <w:rsid w:val="0054637A"/>
    <w:rsid w:val="005556A5"/>
    <w:rsid w:val="005732FC"/>
    <w:rsid w:val="00582B30"/>
    <w:rsid w:val="0059341E"/>
    <w:rsid w:val="005A3270"/>
    <w:rsid w:val="005B274B"/>
    <w:rsid w:val="005C7EB5"/>
    <w:rsid w:val="005D39CA"/>
    <w:rsid w:val="005D768D"/>
    <w:rsid w:val="005E1F0C"/>
    <w:rsid w:val="005E2F4E"/>
    <w:rsid w:val="005E6C11"/>
    <w:rsid w:val="005E7924"/>
    <w:rsid w:val="005F0386"/>
    <w:rsid w:val="006020A4"/>
    <w:rsid w:val="00602A83"/>
    <w:rsid w:val="00604FA6"/>
    <w:rsid w:val="00617126"/>
    <w:rsid w:val="006302BE"/>
    <w:rsid w:val="006376D9"/>
    <w:rsid w:val="0064311B"/>
    <w:rsid w:val="006461DF"/>
    <w:rsid w:val="0066713E"/>
    <w:rsid w:val="00671935"/>
    <w:rsid w:val="006944DF"/>
    <w:rsid w:val="006A0592"/>
    <w:rsid w:val="006A434A"/>
    <w:rsid w:val="006B0B6B"/>
    <w:rsid w:val="006B60A7"/>
    <w:rsid w:val="006B69CA"/>
    <w:rsid w:val="006D10CC"/>
    <w:rsid w:val="006D72FE"/>
    <w:rsid w:val="006E0328"/>
    <w:rsid w:val="006E3396"/>
    <w:rsid w:val="006F0BE1"/>
    <w:rsid w:val="006F76D8"/>
    <w:rsid w:val="0072417B"/>
    <w:rsid w:val="00724CEF"/>
    <w:rsid w:val="0073082F"/>
    <w:rsid w:val="00731088"/>
    <w:rsid w:val="00742D41"/>
    <w:rsid w:val="007443D3"/>
    <w:rsid w:val="00746C3A"/>
    <w:rsid w:val="007768F2"/>
    <w:rsid w:val="00791A42"/>
    <w:rsid w:val="007959A6"/>
    <w:rsid w:val="007965EB"/>
    <w:rsid w:val="007A43B7"/>
    <w:rsid w:val="007A5BF1"/>
    <w:rsid w:val="007B5A74"/>
    <w:rsid w:val="007C3336"/>
    <w:rsid w:val="007E3108"/>
    <w:rsid w:val="007F5461"/>
    <w:rsid w:val="007F73A2"/>
    <w:rsid w:val="00810395"/>
    <w:rsid w:val="00812D64"/>
    <w:rsid w:val="008174AA"/>
    <w:rsid w:val="00822CC3"/>
    <w:rsid w:val="008231F8"/>
    <w:rsid w:val="008304B9"/>
    <w:rsid w:val="00831852"/>
    <w:rsid w:val="008324B4"/>
    <w:rsid w:val="00835F7E"/>
    <w:rsid w:val="00845B10"/>
    <w:rsid w:val="00850457"/>
    <w:rsid w:val="00852460"/>
    <w:rsid w:val="00854766"/>
    <w:rsid w:val="008556E2"/>
    <w:rsid w:val="008735D5"/>
    <w:rsid w:val="00875621"/>
    <w:rsid w:val="00882003"/>
    <w:rsid w:val="00884041"/>
    <w:rsid w:val="008844F9"/>
    <w:rsid w:val="008918DB"/>
    <w:rsid w:val="008A3EC8"/>
    <w:rsid w:val="008A496C"/>
    <w:rsid w:val="008B7334"/>
    <w:rsid w:val="008D564E"/>
    <w:rsid w:val="008D5E4A"/>
    <w:rsid w:val="008E32D9"/>
    <w:rsid w:val="008F0245"/>
    <w:rsid w:val="008F3AE6"/>
    <w:rsid w:val="008F42FD"/>
    <w:rsid w:val="00916470"/>
    <w:rsid w:val="00921B7F"/>
    <w:rsid w:val="00922C41"/>
    <w:rsid w:val="009249ED"/>
    <w:rsid w:val="00925F3A"/>
    <w:rsid w:val="00927D55"/>
    <w:rsid w:val="00933D5C"/>
    <w:rsid w:val="009401E9"/>
    <w:rsid w:val="00946453"/>
    <w:rsid w:val="00982D96"/>
    <w:rsid w:val="00995A40"/>
    <w:rsid w:val="009A63BA"/>
    <w:rsid w:val="009B3056"/>
    <w:rsid w:val="009B461C"/>
    <w:rsid w:val="009B5105"/>
    <w:rsid w:val="009C68A9"/>
    <w:rsid w:val="009D271A"/>
    <w:rsid w:val="009F0DF7"/>
    <w:rsid w:val="009F4052"/>
    <w:rsid w:val="00A10EB8"/>
    <w:rsid w:val="00A2141B"/>
    <w:rsid w:val="00A24768"/>
    <w:rsid w:val="00A42523"/>
    <w:rsid w:val="00A62CD2"/>
    <w:rsid w:val="00A71271"/>
    <w:rsid w:val="00A7248A"/>
    <w:rsid w:val="00A80FC3"/>
    <w:rsid w:val="00A94C78"/>
    <w:rsid w:val="00A9555F"/>
    <w:rsid w:val="00AB1EEF"/>
    <w:rsid w:val="00AB2B5F"/>
    <w:rsid w:val="00AB3F71"/>
    <w:rsid w:val="00AC4254"/>
    <w:rsid w:val="00AC5C14"/>
    <w:rsid w:val="00AD7574"/>
    <w:rsid w:val="00AF0B7D"/>
    <w:rsid w:val="00AF54FF"/>
    <w:rsid w:val="00AF7611"/>
    <w:rsid w:val="00B05503"/>
    <w:rsid w:val="00B0621D"/>
    <w:rsid w:val="00B20DA8"/>
    <w:rsid w:val="00B2308A"/>
    <w:rsid w:val="00B414A4"/>
    <w:rsid w:val="00B41FD0"/>
    <w:rsid w:val="00B74EC3"/>
    <w:rsid w:val="00B77E54"/>
    <w:rsid w:val="00B81FB0"/>
    <w:rsid w:val="00B825DD"/>
    <w:rsid w:val="00B84B58"/>
    <w:rsid w:val="00B939A3"/>
    <w:rsid w:val="00B95232"/>
    <w:rsid w:val="00BA0E79"/>
    <w:rsid w:val="00BA3EDE"/>
    <w:rsid w:val="00BA7359"/>
    <w:rsid w:val="00BB2041"/>
    <w:rsid w:val="00BB75E0"/>
    <w:rsid w:val="00BC0C64"/>
    <w:rsid w:val="00BC53FB"/>
    <w:rsid w:val="00BC568C"/>
    <w:rsid w:val="00BD0EAA"/>
    <w:rsid w:val="00BE1671"/>
    <w:rsid w:val="00BE6285"/>
    <w:rsid w:val="00BE69DA"/>
    <w:rsid w:val="00BF1986"/>
    <w:rsid w:val="00BF3E5D"/>
    <w:rsid w:val="00C02754"/>
    <w:rsid w:val="00C150F5"/>
    <w:rsid w:val="00C32F17"/>
    <w:rsid w:val="00C50CA6"/>
    <w:rsid w:val="00C51C65"/>
    <w:rsid w:val="00C55C42"/>
    <w:rsid w:val="00C57A87"/>
    <w:rsid w:val="00C80772"/>
    <w:rsid w:val="00C82129"/>
    <w:rsid w:val="00C93456"/>
    <w:rsid w:val="00C9449F"/>
    <w:rsid w:val="00CA1E52"/>
    <w:rsid w:val="00CA60C1"/>
    <w:rsid w:val="00CA79EB"/>
    <w:rsid w:val="00CB0188"/>
    <w:rsid w:val="00CB1635"/>
    <w:rsid w:val="00CB2E47"/>
    <w:rsid w:val="00CB42AE"/>
    <w:rsid w:val="00CC5179"/>
    <w:rsid w:val="00CD307C"/>
    <w:rsid w:val="00CF6F73"/>
    <w:rsid w:val="00D054A7"/>
    <w:rsid w:val="00D06547"/>
    <w:rsid w:val="00D26DEE"/>
    <w:rsid w:val="00D36A44"/>
    <w:rsid w:val="00D41AFD"/>
    <w:rsid w:val="00D52409"/>
    <w:rsid w:val="00D54665"/>
    <w:rsid w:val="00D62AE6"/>
    <w:rsid w:val="00D74D63"/>
    <w:rsid w:val="00D86472"/>
    <w:rsid w:val="00D92AD5"/>
    <w:rsid w:val="00DB1BBC"/>
    <w:rsid w:val="00DC1834"/>
    <w:rsid w:val="00DF1D76"/>
    <w:rsid w:val="00DF2041"/>
    <w:rsid w:val="00DF4D78"/>
    <w:rsid w:val="00E03048"/>
    <w:rsid w:val="00E066A2"/>
    <w:rsid w:val="00E20E0A"/>
    <w:rsid w:val="00E23315"/>
    <w:rsid w:val="00E23898"/>
    <w:rsid w:val="00E25B47"/>
    <w:rsid w:val="00E25F3E"/>
    <w:rsid w:val="00E278AC"/>
    <w:rsid w:val="00E30574"/>
    <w:rsid w:val="00E363F2"/>
    <w:rsid w:val="00E409F2"/>
    <w:rsid w:val="00E4303D"/>
    <w:rsid w:val="00E76181"/>
    <w:rsid w:val="00E812FB"/>
    <w:rsid w:val="00E85AD7"/>
    <w:rsid w:val="00E9412D"/>
    <w:rsid w:val="00EB2916"/>
    <w:rsid w:val="00EB5D37"/>
    <w:rsid w:val="00EB6627"/>
    <w:rsid w:val="00EC4FCC"/>
    <w:rsid w:val="00EC70A2"/>
    <w:rsid w:val="00ED0010"/>
    <w:rsid w:val="00ED6FE7"/>
    <w:rsid w:val="00ED7008"/>
    <w:rsid w:val="00EF16D7"/>
    <w:rsid w:val="00F14485"/>
    <w:rsid w:val="00F20833"/>
    <w:rsid w:val="00F3006F"/>
    <w:rsid w:val="00F326CB"/>
    <w:rsid w:val="00F44C80"/>
    <w:rsid w:val="00F473E9"/>
    <w:rsid w:val="00F474F6"/>
    <w:rsid w:val="00F62651"/>
    <w:rsid w:val="00F63E27"/>
    <w:rsid w:val="00F67AC2"/>
    <w:rsid w:val="00F74201"/>
    <w:rsid w:val="00F8498B"/>
    <w:rsid w:val="00F870CD"/>
    <w:rsid w:val="00F87A1A"/>
    <w:rsid w:val="00F9786E"/>
    <w:rsid w:val="00F9796E"/>
    <w:rsid w:val="00FB453E"/>
    <w:rsid w:val="00FB6400"/>
    <w:rsid w:val="00FC08BE"/>
    <w:rsid w:val="00FC448A"/>
    <w:rsid w:val="00FC5237"/>
    <w:rsid w:val="00FC6036"/>
    <w:rsid w:val="00FD2B8C"/>
    <w:rsid w:val="00FE04E8"/>
    <w:rsid w:val="00FF4CA0"/>
    <w:rsid w:val="00FF4E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eltme">
    <w:name w:val="Revision"/>
    <w:hidden/>
    <w:uiPriority w:val="99"/>
    <w:semiHidden/>
    <w:rsid w:val="000C126A"/>
    <w:pPr>
      <w:spacing w:after="0" w:line="240" w:lineRule="auto"/>
    </w:pPr>
  </w:style>
  <w:style w:type="paragraph" w:customStyle="1" w:styleId="GvdeB">
    <w:name w:val="Gövde B"/>
    <w:rsid w:val="005A3270"/>
    <w:pPr>
      <w:spacing w:after="0" w:line="240" w:lineRule="auto"/>
    </w:pPr>
    <w:rPr>
      <w:rFonts w:ascii="Times New Roman" w:eastAsia="Arial Unicode MS" w:hAnsi="Times New Roman" w:cs="Arial Unicode MS"/>
      <w:color w:val="000000"/>
      <w:sz w:val="24"/>
      <w:szCs w:val="24"/>
      <w:u w:color="000000"/>
      <w:lang w:eastAsia="tr-TR"/>
      <w14:textOutline w14:w="12700" w14:cap="flat" w14:cmpd="sng" w14:algn="ctr">
        <w14:noFill/>
        <w14:prstDash w14:val="solid"/>
        <w14:miter w14:lim="100000"/>
      </w14:textOutline>
    </w:rPr>
  </w:style>
  <w:style w:type="character" w:styleId="Vurgu">
    <w:name w:val="Emphasis"/>
    <w:basedOn w:val="VarsaylanParagrafYazTipi"/>
    <w:uiPriority w:val="20"/>
    <w:qFormat/>
    <w:rsid w:val="009B30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20853">
      <w:bodyDiv w:val="1"/>
      <w:marLeft w:val="0"/>
      <w:marRight w:val="0"/>
      <w:marTop w:val="0"/>
      <w:marBottom w:val="0"/>
      <w:divBdr>
        <w:top w:val="none" w:sz="0" w:space="0" w:color="auto"/>
        <w:left w:val="none" w:sz="0" w:space="0" w:color="auto"/>
        <w:bottom w:val="none" w:sz="0" w:space="0" w:color="auto"/>
        <w:right w:val="none" w:sz="0" w:space="0" w:color="auto"/>
      </w:divBdr>
    </w:div>
    <w:div w:id="21211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3963</TotalTime>
  <Pages>2</Pages>
  <Words>787</Words>
  <Characters>4424</Characters>
  <Application>Microsoft Office Word</Application>
  <DocSecurity>0</DocSecurity>
  <Lines>62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Özlem Küçükler</cp:lastModifiedBy>
  <cp:revision>30</cp:revision>
  <dcterms:created xsi:type="dcterms:W3CDTF">2024-03-22T12:40:00Z</dcterms:created>
  <dcterms:modified xsi:type="dcterms:W3CDTF">2024-03-25T06:59:00Z</dcterms:modified>
</cp:coreProperties>
</file>