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AD6C" w14:textId="77777777" w:rsidR="006B203C" w:rsidRDefault="00961EF2">
      <w:pPr>
        <w:pStyle w:val="GvdeMetni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58A87" wp14:editId="3E706749">
            <wp:extent cx="3625648" cy="4914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648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EDB1" w14:textId="5C057BBC" w:rsidR="006B203C" w:rsidRDefault="00C11DC0">
      <w:pPr>
        <w:pStyle w:val="GvdeMetni"/>
        <w:spacing w:before="45"/>
        <w:ind w:right="147"/>
        <w:jc w:val="right"/>
      </w:pPr>
      <w:r>
        <w:t>September 16, 2022</w:t>
      </w:r>
    </w:p>
    <w:p w14:paraId="4D5E50AE" w14:textId="77777777" w:rsidR="006B203C" w:rsidRDefault="006B203C">
      <w:pPr>
        <w:pStyle w:val="GvdeMetni"/>
      </w:pPr>
    </w:p>
    <w:p w14:paraId="4DC5E12E" w14:textId="2D091213" w:rsidR="006B203C" w:rsidRDefault="00961EF2">
      <w:pPr>
        <w:ind w:left="985"/>
        <w:jc w:val="center"/>
        <w:rPr>
          <w:b/>
          <w:sz w:val="26"/>
        </w:rPr>
      </w:pPr>
      <w:r>
        <w:rPr>
          <w:rFonts w:ascii="Times New Roman" w:hAnsi="Times New Roman"/>
          <w:spacing w:val="-65"/>
          <w:w w:val="99"/>
          <w:sz w:val="26"/>
          <w:u w:val="single"/>
        </w:rPr>
        <w:t xml:space="preserve"> </w:t>
      </w:r>
      <w:r w:rsidR="00274154" w:rsidRPr="00274154">
        <w:rPr>
          <w:b/>
          <w:sz w:val="26"/>
          <w:u w:val="single"/>
        </w:rPr>
        <w:t xml:space="preserve">FROM MARDIN TO </w:t>
      </w:r>
      <w:r w:rsidR="00274154">
        <w:rPr>
          <w:b/>
          <w:sz w:val="26"/>
          <w:u w:val="single"/>
        </w:rPr>
        <w:t xml:space="preserve">THE UK AND FROM THERE TO </w:t>
      </w:r>
      <w:r w:rsidR="00274154" w:rsidRPr="00274154">
        <w:rPr>
          <w:b/>
          <w:sz w:val="26"/>
          <w:u w:val="single"/>
        </w:rPr>
        <w:t xml:space="preserve">WORLD MARKETS </w:t>
      </w:r>
    </w:p>
    <w:p w14:paraId="2B34A7FA" w14:textId="77777777" w:rsidR="00AF174C" w:rsidRDefault="00AF174C" w:rsidP="00AF174C">
      <w:pPr>
        <w:pStyle w:val="Balk1"/>
        <w:shd w:val="clear" w:color="auto" w:fill="FFFFFF"/>
        <w:textAlignment w:val="baseline"/>
        <w:rPr>
          <w:bCs w:val="0"/>
          <w:sz w:val="44"/>
          <w:szCs w:val="22"/>
        </w:rPr>
      </w:pPr>
    </w:p>
    <w:p w14:paraId="2A4C5338" w14:textId="410CF109" w:rsidR="00223AEC" w:rsidRDefault="00AF174C" w:rsidP="00AF174C">
      <w:pPr>
        <w:pStyle w:val="Balk1"/>
        <w:shd w:val="clear" w:color="auto" w:fill="FFFFFF"/>
        <w:textAlignment w:val="baseline"/>
        <w:rPr>
          <w:bCs w:val="0"/>
          <w:sz w:val="44"/>
          <w:szCs w:val="22"/>
        </w:rPr>
      </w:pPr>
      <w:r w:rsidRPr="00AF174C">
        <w:rPr>
          <w:bCs w:val="0"/>
          <w:sz w:val="44"/>
          <w:szCs w:val="22"/>
        </w:rPr>
        <w:t xml:space="preserve">Cengiz Holding </w:t>
      </w:r>
      <w:r>
        <w:rPr>
          <w:bCs w:val="0"/>
          <w:sz w:val="44"/>
          <w:szCs w:val="22"/>
        </w:rPr>
        <w:t>d</w:t>
      </w:r>
      <w:r w:rsidRPr="00AF174C">
        <w:rPr>
          <w:bCs w:val="0"/>
          <w:sz w:val="44"/>
          <w:szCs w:val="22"/>
        </w:rPr>
        <w:t xml:space="preserve">oubles </w:t>
      </w:r>
      <w:r w:rsidR="00223AEC">
        <w:rPr>
          <w:bCs w:val="0"/>
          <w:sz w:val="44"/>
          <w:szCs w:val="22"/>
        </w:rPr>
        <w:t xml:space="preserve">cobalt </w:t>
      </w:r>
      <w:r>
        <w:rPr>
          <w:bCs w:val="0"/>
          <w:sz w:val="44"/>
          <w:szCs w:val="22"/>
        </w:rPr>
        <w:t>p</w:t>
      </w:r>
      <w:r w:rsidRPr="00AF174C">
        <w:rPr>
          <w:bCs w:val="0"/>
          <w:sz w:val="44"/>
          <w:szCs w:val="22"/>
        </w:rPr>
        <w:t>roduction</w:t>
      </w:r>
      <w:r w:rsidR="00223AEC">
        <w:rPr>
          <w:bCs w:val="0"/>
          <w:sz w:val="44"/>
          <w:szCs w:val="22"/>
        </w:rPr>
        <w:t>:</w:t>
      </w:r>
      <w:r>
        <w:rPr>
          <w:bCs w:val="0"/>
          <w:sz w:val="44"/>
          <w:szCs w:val="22"/>
        </w:rPr>
        <w:t xml:space="preserve"> </w:t>
      </w:r>
    </w:p>
    <w:p w14:paraId="29816032" w14:textId="0D199A97" w:rsidR="00AF174C" w:rsidRDefault="00AF174C" w:rsidP="00AF174C">
      <w:pPr>
        <w:pStyle w:val="Balk1"/>
        <w:shd w:val="clear" w:color="auto" w:fill="FFFFFF"/>
        <w:textAlignment w:val="baseline"/>
        <w:rPr>
          <w:b w:val="0"/>
          <w:sz w:val="44"/>
        </w:rPr>
      </w:pPr>
      <w:r>
        <w:rPr>
          <w:bCs w:val="0"/>
          <w:sz w:val="44"/>
          <w:szCs w:val="22"/>
        </w:rPr>
        <w:t xml:space="preserve">‘the element of the century’ </w:t>
      </w:r>
    </w:p>
    <w:p w14:paraId="73878A1B" w14:textId="77777777" w:rsidR="00AF174C" w:rsidRDefault="00AF174C">
      <w:pPr>
        <w:pStyle w:val="Balk1"/>
        <w:spacing w:before="166" w:line="276" w:lineRule="auto"/>
        <w:ind w:left="1121" w:right="140" w:firstLine="2"/>
      </w:pPr>
    </w:p>
    <w:p w14:paraId="686C65D4" w14:textId="499BEDD3" w:rsidR="006B203C" w:rsidRDefault="00274154">
      <w:pPr>
        <w:pStyle w:val="Balk1"/>
        <w:spacing w:before="166" w:line="276" w:lineRule="auto"/>
        <w:ind w:left="1121" w:right="140" w:firstLine="2"/>
      </w:pPr>
      <w:r w:rsidRPr="00274154">
        <w:t xml:space="preserve">Cengiz Holding, one of </w:t>
      </w:r>
      <w:r>
        <w:t>Türkiye</w:t>
      </w:r>
      <w:r w:rsidRPr="00274154">
        <w:t xml:space="preserve">'s largest industrial enterprises, increased its cobalt production capacity at its UK facility ICoNiChem by 100% to 1,800 tons. Used extensively in </w:t>
      </w:r>
      <w:r w:rsidR="007B3E46">
        <w:t>cells</w:t>
      </w:r>
      <w:r w:rsidRPr="00274154">
        <w:t xml:space="preserve">, batteries and catalysts, as well as in </w:t>
      </w:r>
      <w:r w:rsidR="00221909">
        <w:t xml:space="preserve">the </w:t>
      </w:r>
      <w:r w:rsidRPr="00274154">
        <w:t xml:space="preserve">key </w:t>
      </w:r>
      <w:r w:rsidR="007B3E46">
        <w:t xml:space="preserve">industries </w:t>
      </w:r>
      <w:r w:rsidRPr="00274154">
        <w:t>of the 21</w:t>
      </w:r>
      <w:r w:rsidR="007B3E46" w:rsidRPr="007B3E46">
        <w:rPr>
          <w:vertAlign w:val="superscript"/>
        </w:rPr>
        <w:t>st</w:t>
      </w:r>
      <w:r w:rsidR="007B3E46">
        <w:t xml:space="preserve"> </w:t>
      </w:r>
      <w:r w:rsidRPr="00274154">
        <w:t xml:space="preserve"> century</w:t>
      </w:r>
      <w:r w:rsidR="007B3E46">
        <w:t xml:space="preserve"> like </w:t>
      </w:r>
      <w:r w:rsidRPr="00274154">
        <w:t>technology, petrochemicals, electric cars and the aircraft industry, cobalt is considered one of the most important elements of value-added industrial products.</w:t>
      </w:r>
      <w:r>
        <w:t xml:space="preserve"> </w:t>
      </w:r>
    </w:p>
    <w:p w14:paraId="218B69DB" w14:textId="51377713" w:rsidR="006B203C" w:rsidRDefault="007B3E46">
      <w:pPr>
        <w:pStyle w:val="GvdeMetni"/>
        <w:spacing w:before="168" w:line="276" w:lineRule="auto"/>
        <w:ind w:left="1097" w:right="106"/>
        <w:jc w:val="both"/>
      </w:pPr>
      <w:r w:rsidRPr="007B3E46">
        <w:t xml:space="preserve">Despite </w:t>
      </w:r>
      <w:r>
        <w:t>global economic uncertainty</w:t>
      </w:r>
      <w:r w:rsidRPr="007B3E46">
        <w:t>, Cengiz Holding</w:t>
      </w:r>
      <w:r>
        <w:t xml:space="preserve"> steams ahead with </w:t>
      </w:r>
      <w:r w:rsidRPr="007B3E46">
        <w:t>its investments</w:t>
      </w:r>
      <w:r>
        <w:t xml:space="preserve">. The company has now </w:t>
      </w:r>
      <w:r w:rsidRPr="007B3E46">
        <w:t xml:space="preserve">doubled cobalt production at ICoNiChem, </w:t>
      </w:r>
      <w:r>
        <w:t xml:space="preserve">the company’s plant </w:t>
      </w:r>
      <w:r w:rsidRPr="007B3E46">
        <w:t>in Widnes, England.</w:t>
      </w:r>
      <w:r>
        <w:t xml:space="preserve"> Having </w:t>
      </w:r>
      <w:r w:rsidRPr="007B3E46">
        <w:t>increased its capacity to separate cobalt</w:t>
      </w:r>
      <w:r>
        <w:t xml:space="preserve">, aka </w:t>
      </w:r>
      <w:r w:rsidRPr="007B3E46">
        <w:t xml:space="preserve">the </w:t>
      </w:r>
      <w:r>
        <w:t>‘</w:t>
      </w:r>
      <w:r w:rsidRPr="007B3E46">
        <w:t>element of the century</w:t>
      </w:r>
      <w:r>
        <w:t>’</w:t>
      </w:r>
      <w:r w:rsidRPr="007B3E46">
        <w:t>, from nickel, sodium and magnesium from 900 tons to 1</w:t>
      </w:r>
      <w:r w:rsidR="00961EF2">
        <w:t>,</w:t>
      </w:r>
      <w:r w:rsidRPr="007B3E46">
        <w:t>800 tons,</w:t>
      </w:r>
      <w:r>
        <w:t xml:space="preserve"> ICoNiChem </w:t>
      </w:r>
      <w:r w:rsidRPr="007B3E46">
        <w:t xml:space="preserve">has started to process </w:t>
      </w:r>
      <w:r>
        <w:t xml:space="preserve">also </w:t>
      </w:r>
      <w:r w:rsidRPr="007B3E46">
        <w:t>products from Mardin Mazıdağı Metal Recovery and Integrated Fertilizer Plant.</w:t>
      </w:r>
      <w:r>
        <w:t xml:space="preserve"> </w:t>
      </w:r>
      <w:r w:rsidRPr="007B3E46">
        <w:t>ICoNiChem</w:t>
      </w:r>
      <w:r>
        <w:t xml:space="preserve"> </w:t>
      </w:r>
      <w:r w:rsidRPr="007B3E46">
        <w:t xml:space="preserve">is </w:t>
      </w:r>
      <w:r>
        <w:t xml:space="preserve">one </w:t>
      </w:r>
      <w:r w:rsidR="00C11DC0">
        <w:t xml:space="preserve">of </w:t>
      </w:r>
      <w:r>
        <w:t xml:space="preserve">the few plants in the </w:t>
      </w:r>
      <w:r w:rsidRPr="007B3E46">
        <w:t>world</w:t>
      </w:r>
      <w:r>
        <w:t xml:space="preserve"> </w:t>
      </w:r>
      <w:r w:rsidRPr="007B3E46">
        <w:t>that can produce special cobalt salts for technology-intensive sectors</w:t>
      </w:r>
      <w:r>
        <w:t xml:space="preserve">. The plant </w:t>
      </w:r>
      <w:r w:rsidRPr="007B3E46">
        <w:t>can produce high</w:t>
      </w:r>
      <w:r w:rsidR="004143C8">
        <w:t>-</w:t>
      </w:r>
      <w:r w:rsidRPr="007B3E46">
        <w:t xml:space="preserve">purity cobalt in line with </w:t>
      </w:r>
      <w:r w:rsidR="004143C8">
        <w:t xml:space="preserve">customer demands. The </w:t>
      </w:r>
      <w:r w:rsidR="004143C8" w:rsidRPr="007B3E46">
        <w:t>value-added products</w:t>
      </w:r>
      <w:r w:rsidR="004143C8">
        <w:t xml:space="preserve"> by </w:t>
      </w:r>
      <w:r w:rsidR="004143C8" w:rsidRPr="007B3E46">
        <w:t>ICoNiChem</w:t>
      </w:r>
      <w:r w:rsidR="004143C8">
        <w:t xml:space="preserve"> </w:t>
      </w:r>
      <w:r w:rsidR="00C11DC0">
        <w:t xml:space="preserve">are </w:t>
      </w:r>
      <w:r w:rsidR="004143C8">
        <w:t xml:space="preserve">exported </w:t>
      </w:r>
      <w:r w:rsidRPr="007B3E46">
        <w:t xml:space="preserve">to </w:t>
      </w:r>
      <w:r w:rsidR="004143C8">
        <w:t xml:space="preserve">many </w:t>
      </w:r>
      <w:r w:rsidRPr="007B3E46">
        <w:t>different parts of the world</w:t>
      </w:r>
      <w:r w:rsidR="004143C8">
        <w:t xml:space="preserve"> for use </w:t>
      </w:r>
      <w:r w:rsidRPr="007B3E46">
        <w:t xml:space="preserve">in </w:t>
      </w:r>
      <w:r w:rsidR="00C11DC0">
        <w:t xml:space="preserve">a </w:t>
      </w:r>
      <w:r w:rsidR="004143C8">
        <w:t xml:space="preserve">broad range of fields </w:t>
      </w:r>
      <w:r w:rsidRPr="007B3E46">
        <w:t>such as technology, petrochemistry, automobile, aircraft industry</w:t>
      </w:r>
      <w:r w:rsidR="004143C8">
        <w:t>,</w:t>
      </w:r>
      <w:r w:rsidRPr="007B3E46">
        <w:t xml:space="preserve"> and ceramics. </w:t>
      </w:r>
    </w:p>
    <w:p w14:paraId="7C68C95A" w14:textId="704C766B" w:rsidR="006B203C" w:rsidRDefault="00961EF2">
      <w:pPr>
        <w:pStyle w:val="GvdeMetni"/>
        <w:spacing w:before="159" w:line="276" w:lineRule="auto"/>
        <w:ind w:left="1097" w:right="104"/>
        <w:jc w:val="both"/>
      </w:pPr>
      <w:r>
        <w:rPr>
          <w:b/>
        </w:rPr>
        <w:t>Emre Kayışoğlu</w:t>
      </w:r>
      <w:r>
        <w:rPr>
          <w:b/>
        </w:rPr>
        <w:t xml:space="preserve">, </w:t>
      </w:r>
      <w:r w:rsidR="004143C8">
        <w:rPr>
          <w:b/>
        </w:rPr>
        <w:t>General Manager</w:t>
      </w:r>
      <w:r>
        <w:rPr>
          <w:b/>
        </w:rPr>
        <w:t xml:space="preserve"> of </w:t>
      </w:r>
      <w:r>
        <w:rPr>
          <w:b/>
        </w:rPr>
        <w:t>ICoNiChem</w:t>
      </w:r>
      <w:r w:rsidR="004143C8">
        <w:rPr>
          <w:b/>
        </w:rPr>
        <w:t xml:space="preserve"> </w:t>
      </w:r>
      <w:r w:rsidR="004143C8" w:rsidRPr="004143C8">
        <w:t xml:space="preserve">stated that </w:t>
      </w:r>
      <w:r w:rsidR="004143C8">
        <w:t xml:space="preserve">they are today </w:t>
      </w:r>
      <w:r w:rsidR="004143C8" w:rsidRPr="004143C8">
        <w:t xml:space="preserve">among the world's </w:t>
      </w:r>
      <w:r w:rsidR="004143C8">
        <w:t xml:space="preserve">leading </w:t>
      </w:r>
      <w:r w:rsidR="004143C8" w:rsidRPr="004143C8">
        <w:t>companies in mining technolog</w:t>
      </w:r>
      <w:r w:rsidR="004143C8">
        <w:t>y</w:t>
      </w:r>
      <w:r w:rsidR="004143C8" w:rsidRPr="004143C8">
        <w:t xml:space="preserve"> and </w:t>
      </w:r>
      <w:r w:rsidR="004143C8">
        <w:t>added</w:t>
      </w:r>
      <w:r w:rsidR="004143C8" w:rsidRPr="004143C8">
        <w:t xml:space="preserve">, </w:t>
      </w:r>
      <w:r w:rsidR="004143C8">
        <w:t>“</w:t>
      </w:r>
      <w:r w:rsidR="004143C8" w:rsidRPr="004143C8">
        <w:t xml:space="preserve">Cobalt has gained </w:t>
      </w:r>
      <w:r w:rsidR="004143C8">
        <w:t xml:space="preserve">ever-increasing </w:t>
      </w:r>
      <w:r w:rsidR="004143C8" w:rsidRPr="004143C8">
        <w:t xml:space="preserve">importance in the world, especially with the </w:t>
      </w:r>
      <w:r w:rsidR="004143C8">
        <w:t xml:space="preserve">onset of the </w:t>
      </w:r>
      <w:r w:rsidR="004143C8" w:rsidRPr="004143C8">
        <w:t xml:space="preserve">age of technology. When we look </w:t>
      </w:r>
      <w:r w:rsidR="004143C8">
        <w:t xml:space="preserve">at it </w:t>
      </w:r>
      <w:r w:rsidR="004143C8" w:rsidRPr="004143C8">
        <w:t xml:space="preserve">historically, </w:t>
      </w:r>
      <w:r w:rsidR="004143C8">
        <w:t xml:space="preserve">in the past, </w:t>
      </w:r>
      <w:r w:rsidR="004143C8" w:rsidRPr="004143C8">
        <w:t>cobalt</w:t>
      </w:r>
      <w:r w:rsidR="004143C8">
        <w:t xml:space="preserve"> was mostly used </w:t>
      </w:r>
      <w:r w:rsidR="004143C8" w:rsidRPr="004143C8">
        <w:t>in the paint industry</w:t>
      </w:r>
      <w:r w:rsidR="004143C8">
        <w:t xml:space="preserve"> but today it</w:t>
      </w:r>
      <w:r w:rsidR="004143C8" w:rsidRPr="004143C8">
        <w:t xml:space="preserve"> is </w:t>
      </w:r>
      <w:r w:rsidR="004143C8">
        <w:t xml:space="preserve">an </w:t>
      </w:r>
      <w:r w:rsidR="004143C8" w:rsidRPr="004143C8">
        <w:t>indispensable</w:t>
      </w:r>
      <w:r w:rsidR="004143C8">
        <w:t xml:space="preserve"> element in the </w:t>
      </w:r>
      <w:r w:rsidR="004143C8" w:rsidRPr="004143C8">
        <w:t xml:space="preserve">most technology-intensive </w:t>
      </w:r>
      <w:r w:rsidR="004143C8">
        <w:t>industries</w:t>
      </w:r>
      <w:r w:rsidR="004143C8" w:rsidRPr="004143C8">
        <w:t xml:space="preserve">, especially </w:t>
      </w:r>
      <w:r w:rsidR="004143C8">
        <w:t>in cells</w:t>
      </w:r>
      <w:r w:rsidR="004143C8" w:rsidRPr="004143C8">
        <w:t xml:space="preserve">, batteries and catalysts. As a company that realizes 2% of the world's cobalt production, we are reinforcing our leading role in the world economy with new investments and </w:t>
      </w:r>
      <w:r w:rsidR="00221909">
        <w:t xml:space="preserve">continuous improvements in </w:t>
      </w:r>
      <w:r w:rsidR="004143C8" w:rsidRPr="004143C8">
        <w:t>technological infrastructure.</w:t>
      </w:r>
      <w:r w:rsidR="004143C8">
        <w:t>”</w:t>
      </w:r>
    </w:p>
    <w:p w14:paraId="5B0176E2" w14:textId="752E99C5" w:rsidR="006B203C" w:rsidRDefault="001B0128" w:rsidP="001B0128">
      <w:pPr>
        <w:spacing w:before="166"/>
        <w:ind w:left="1097"/>
        <w:jc w:val="both"/>
        <w:rPr>
          <w:b/>
        </w:rPr>
      </w:pPr>
      <w:r>
        <w:rPr>
          <w:b/>
        </w:rPr>
        <w:t xml:space="preserve">A </w:t>
      </w:r>
      <w:r w:rsidR="004238D4">
        <w:rPr>
          <w:b/>
        </w:rPr>
        <w:t xml:space="preserve">SOURCE OF PRIDE NOT JUST FOR US BUT THE </w:t>
      </w:r>
      <w:r w:rsidR="004143C8">
        <w:rPr>
          <w:b/>
        </w:rPr>
        <w:t>ENTIRE TURKISH INDUSTRY</w:t>
      </w:r>
    </w:p>
    <w:p w14:paraId="623A993C" w14:textId="12CDFBE3" w:rsidR="006B203C" w:rsidRDefault="001B0128">
      <w:pPr>
        <w:pStyle w:val="GvdeMetni"/>
        <w:spacing w:before="197" w:line="276" w:lineRule="auto"/>
        <w:ind w:left="1097" w:right="110"/>
        <w:jc w:val="both"/>
      </w:pPr>
      <w:r w:rsidRPr="001B0128">
        <w:t>Explaining that the investment in ICoNiChem</w:t>
      </w:r>
      <w:r>
        <w:t xml:space="preserve"> has enabled them </w:t>
      </w:r>
      <w:r w:rsidRPr="001B0128">
        <w:t xml:space="preserve">to </w:t>
      </w:r>
      <w:r w:rsidR="009B462E">
        <w:t xml:space="preserve">start </w:t>
      </w:r>
      <w:r>
        <w:t>produc</w:t>
      </w:r>
      <w:r w:rsidR="009B462E">
        <w:t>ing</w:t>
      </w:r>
      <w:r>
        <w:t xml:space="preserve"> </w:t>
      </w:r>
      <w:r w:rsidRPr="001B0128">
        <w:t xml:space="preserve">special materials from </w:t>
      </w:r>
      <w:r>
        <w:t>byproducts</w:t>
      </w:r>
      <w:r w:rsidRPr="001B0128">
        <w:t xml:space="preserve">, which previously could only be produced from pure metal, Emre Kayışoğlu continued as follows: </w:t>
      </w:r>
      <w:r w:rsidR="009B462E">
        <w:t>“</w:t>
      </w:r>
      <w:r w:rsidR="00221909">
        <w:t>R</w:t>
      </w:r>
      <w:r w:rsidRPr="001B0128">
        <w:t>eplacing the steam boiler that</w:t>
      </w:r>
      <w:r w:rsidR="004238D4">
        <w:t xml:space="preserve"> the plant had been using </w:t>
      </w:r>
      <w:r w:rsidRPr="001B0128">
        <w:t xml:space="preserve">for </w:t>
      </w:r>
      <w:r w:rsidR="009B462E">
        <w:t xml:space="preserve">almost </w:t>
      </w:r>
      <w:r w:rsidR="004238D4">
        <w:t>three decades</w:t>
      </w:r>
      <w:r w:rsidR="00221909">
        <w:t xml:space="preserve"> has been </w:t>
      </w:r>
      <w:r w:rsidRPr="001B0128">
        <w:t xml:space="preserve">a </w:t>
      </w:r>
      <w:r w:rsidR="00221909">
        <w:t xml:space="preserve">major </w:t>
      </w:r>
      <w:r w:rsidRPr="001B0128">
        <w:t xml:space="preserve">improvement in </w:t>
      </w:r>
      <w:r w:rsidR="004238D4">
        <w:t xml:space="preserve">terms of </w:t>
      </w:r>
      <w:r w:rsidRPr="001B0128">
        <w:t>operation</w:t>
      </w:r>
      <w:r w:rsidR="004238D4">
        <w:t xml:space="preserve">al processes </w:t>
      </w:r>
      <w:r w:rsidRPr="001B0128">
        <w:t xml:space="preserve">and safety. </w:t>
      </w:r>
      <w:r w:rsidR="004238D4">
        <w:t>Further</w:t>
      </w:r>
      <w:r w:rsidRPr="001B0128">
        <w:t xml:space="preserve">, </w:t>
      </w:r>
      <w:r w:rsidR="004238D4">
        <w:t xml:space="preserve">we have upgraded our laboratories with cutting-edge </w:t>
      </w:r>
      <w:r w:rsidRPr="001B0128">
        <w:t xml:space="preserve">technology, </w:t>
      </w:r>
      <w:r w:rsidR="004238D4">
        <w:t xml:space="preserve">which has enabled us to </w:t>
      </w:r>
      <w:r w:rsidRPr="001B0128">
        <w:t>measure the metallic purity of our final products in the best and most accurate way</w:t>
      </w:r>
      <w:r w:rsidR="004238D4">
        <w:t>. W</w:t>
      </w:r>
      <w:r w:rsidRPr="001B0128">
        <w:t xml:space="preserve">e can </w:t>
      </w:r>
      <w:r w:rsidR="004238D4">
        <w:t xml:space="preserve">produce </w:t>
      </w:r>
      <w:r w:rsidRPr="001B0128">
        <w:t xml:space="preserve">cobalt </w:t>
      </w:r>
      <w:r w:rsidR="004238D4">
        <w:t xml:space="preserve">with </w:t>
      </w:r>
      <w:r w:rsidRPr="001B0128">
        <w:t xml:space="preserve">up to 99.99% purity. All these technological developments give us </w:t>
      </w:r>
      <w:r w:rsidR="004238D4">
        <w:t xml:space="preserve">the upper hand </w:t>
      </w:r>
      <w:r w:rsidRPr="001B0128">
        <w:t xml:space="preserve">in global competition. </w:t>
      </w:r>
      <w:r w:rsidR="00221909">
        <w:t xml:space="preserve">These </w:t>
      </w:r>
      <w:r w:rsidRPr="001B0128">
        <w:t>investments</w:t>
      </w:r>
      <w:r w:rsidR="004238D4">
        <w:t xml:space="preserve"> will help us penetrate </w:t>
      </w:r>
      <w:r w:rsidRPr="001B0128">
        <w:t>many more markets in the coming period</w:t>
      </w:r>
      <w:r w:rsidR="004238D4">
        <w:t>,</w:t>
      </w:r>
      <w:r w:rsidRPr="001B0128">
        <w:t xml:space="preserve"> increase the number of countries we export to</w:t>
      </w:r>
      <w:r w:rsidR="004238D4">
        <w:t>,</w:t>
      </w:r>
      <w:r w:rsidRPr="001B0128">
        <w:t xml:space="preserve"> and </w:t>
      </w:r>
      <w:r w:rsidR="004238D4">
        <w:t xml:space="preserve">grow </w:t>
      </w:r>
      <w:r w:rsidRPr="001B0128">
        <w:t xml:space="preserve">our market share. </w:t>
      </w:r>
      <w:r w:rsidR="004238D4">
        <w:t xml:space="preserve">Our UK-based plant does not only </w:t>
      </w:r>
      <w:r w:rsidRPr="001B0128">
        <w:t xml:space="preserve">process </w:t>
      </w:r>
      <w:r w:rsidR="004238D4">
        <w:t xml:space="preserve">the </w:t>
      </w:r>
      <w:r w:rsidRPr="001B0128">
        <w:t>raw materials we buy from different places</w:t>
      </w:r>
      <w:r w:rsidR="004238D4">
        <w:t xml:space="preserve"> but converts </w:t>
      </w:r>
      <w:r w:rsidRPr="001B0128">
        <w:t xml:space="preserve">the cobalt from our </w:t>
      </w:r>
      <w:r w:rsidR="004238D4">
        <w:t xml:space="preserve">plant </w:t>
      </w:r>
      <w:r w:rsidRPr="001B0128">
        <w:t>in Mardin into a value-added product</w:t>
      </w:r>
      <w:r w:rsidR="004238D4">
        <w:t xml:space="preserve">, which we then </w:t>
      </w:r>
      <w:r w:rsidRPr="001B0128">
        <w:t>offer to markets</w:t>
      </w:r>
      <w:r w:rsidR="004238D4">
        <w:t xml:space="preserve"> around the globe</w:t>
      </w:r>
      <w:r w:rsidRPr="001B0128">
        <w:t>.</w:t>
      </w:r>
      <w:r w:rsidR="004238D4">
        <w:t xml:space="preserve"> It is a source of pride not just for us but the entire Turkish industry</w:t>
      </w:r>
      <w:r w:rsidRPr="001B0128">
        <w:t>.</w:t>
      </w:r>
      <w:r w:rsidR="004238D4">
        <w:t xml:space="preserve">” </w:t>
      </w:r>
    </w:p>
    <w:sectPr w:rsidR="006B203C">
      <w:type w:val="continuous"/>
      <w:pgSz w:w="11910" w:h="16840"/>
      <w:pgMar w:top="700" w:right="1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03C"/>
    <w:rsid w:val="00187E19"/>
    <w:rsid w:val="001B0128"/>
    <w:rsid w:val="00221909"/>
    <w:rsid w:val="00223AEC"/>
    <w:rsid w:val="00274154"/>
    <w:rsid w:val="004143C8"/>
    <w:rsid w:val="004238D4"/>
    <w:rsid w:val="006B203C"/>
    <w:rsid w:val="006F0C0B"/>
    <w:rsid w:val="007433C1"/>
    <w:rsid w:val="007B3E46"/>
    <w:rsid w:val="00961EF2"/>
    <w:rsid w:val="009B462E"/>
    <w:rsid w:val="00A362A1"/>
    <w:rsid w:val="00AF174C"/>
    <w:rsid w:val="00BC005B"/>
    <w:rsid w:val="00C11DC0"/>
    <w:rsid w:val="00E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938F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ind w:left="985"/>
      <w:jc w:val="center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23</cp:revision>
  <dcterms:created xsi:type="dcterms:W3CDTF">2023-08-25T14:43:00Z</dcterms:created>
  <dcterms:modified xsi:type="dcterms:W3CDTF">2023-09-05T14:22:00Z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