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7EFB" w14:textId="5140C046" w:rsidR="004E74E0" w:rsidRPr="00775176" w:rsidRDefault="004E74E0">
      <w:pPr>
        <w:rPr>
          <w:lang w:val="en-US"/>
        </w:rPr>
      </w:pPr>
    </w:p>
    <w:p w14:paraId="3C1D1D57" w14:textId="596F0B6E" w:rsidR="005D3D98" w:rsidRPr="00775176" w:rsidRDefault="00775176">
      <w:pPr>
        <w:rPr>
          <w:b/>
          <w:bCs/>
          <w:u w:val="single"/>
          <w:lang w:val="en-US"/>
        </w:rPr>
      </w:pPr>
      <w:r w:rsidRPr="00775176">
        <w:rPr>
          <w:b/>
          <w:bCs/>
          <w:u w:val="single"/>
          <w:lang w:val="en-US"/>
        </w:rPr>
        <w:t>Press Release</w:t>
      </w:r>
      <w:r w:rsidR="002B5CBD" w:rsidRPr="00775176">
        <w:rPr>
          <w:b/>
          <w:bCs/>
          <w:u w:val="single"/>
          <w:lang w:val="en-US"/>
        </w:rPr>
        <w:tab/>
      </w:r>
      <w:r w:rsidR="002B5CBD" w:rsidRPr="00775176">
        <w:rPr>
          <w:b/>
          <w:bCs/>
          <w:u w:val="single"/>
          <w:lang w:val="en-US"/>
        </w:rPr>
        <w:tab/>
      </w:r>
      <w:r w:rsidR="002B5CBD" w:rsidRPr="00775176">
        <w:rPr>
          <w:b/>
          <w:bCs/>
          <w:u w:val="single"/>
          <w:lang w:val="en-US"/>
        </w:rPr>
        <w:tab/>
      </w:r>
      <w:r w:rsidR="002B5CBD" w:rsidRPr="00775176">
        <w:rPr>
          <w:b/>
          <w:bCs/>
          <w:u w:val="single"/>
          <w:lang w:val="en-US"/>
        </w:rPr>
        <w:tab/>
      </w:r>
      <w:r w:rsidR="002B5CBD" w:rsidRPr="00775176">
        <w:rPr>
          <w:b/>
          <w:bCs/>
          <w:u w:val="single"/>
          <w:lang w:val="en-US"/>
        </w:rPr>
        <w:tab/>
      </w:r>
      <w:r w:rsidR="002B5CBD" w:rsidRPr="00775176">
        <w:rPr>
          <w:b/>
          <w:bCs/>
          <w:u w:val="single"/>
          <w:lang w:val="en-US"/>
        </w:rPr>
        <w:tab/>
      </w:r>
      <w:r w:rsidR="002B5CBD" w:rsidRPr="00775176">
        <w:rPr>
          <w:b/>
          <w:bCs/>
          <w:u w:val="single"/>
          <w:lang w:val="en-US"/>
        </w:rPr>
        <w:tab/>
      </w:r>
      <w:r w:rsidR="002B5CBD" w:rsidRPr="00775176">
        <w:rPr>
          <w:b/>
          <w:bCs/>
          <w:u w:val="single"/>
          <w:lang w:val="en-US"/>
        </w:rPr>
        <w:tab/>
      </w:r>
      <w:r w:rsidRPr="00775176">
        <w:rPr>
          <w:b/>
          <w:bCs/>
          <w:u w:val="single"/>
          <w:lang w:val="en-US"/>
        </w:rPr>
        <w:tab/>
        <w:t xml:space="preserve">February </w:t>
      </w:r>
      <w:r w:rsidR="002B5CBD" w:rsidRPr="00775176">
        <w:rPr>
          <w:b/>
          <w:bCs/>
          <w:u w:val="single"/>
          <w:lang w:val="en-US"/>
        </w:rPr>
        <w:t>7</w:t>
      </w:r>
      <w:r w:rsidRPr="00775176">
        <w:rPr>
          <w:b/>
          <w:bCs/>
          <w:u w:val="single"/>
          <w:lang w:val="en-US"/>
        </w:rPr>
        <w:t xml:space="preserve">, </w:t>
      </w:r>
      <w:r w:rsidR="002B5CBD" w:rsidRPr="00775176">
        <w:rPr>
          <w:b/>
          <w:bCs/>
          <w:u w:val="single"/>
          <w:lang w:val="en-US"/>
        </w:rPr>
        <w:t>2023</w:t>
      </w:r>
    </w:p>
    <w:p w14:paraId="0854B2EB" w14:textId="77777777" w:rsidR="002B5CBD" w:rsidRPr="00775176" w:rsidRDefault="002B5CBD" w:rsidP="005D3D98">
      <w:pPr>
        <w:jc w:val="center"/>
        <w:rPr>
          <w:b/>
          <w:bCs/>
          <w:sz w:val="44"/>
          <w:szCs w:val="44"/>
          <w:lang w:val="en-US"/>
        </w:rPr>
      </w:pPr>
    </w:p>
    <w:p w14:paraId="1C9C4432" w14:textId="1E80C976" w:rsidR="005D3D98" w:rsidRPr="00775176" w:rsidRDefault="005D3D98" w:rsidP="005D3D98">
      <w:pPr>
        <w:jc w:val="center"/>
        <w:rPr>
          <w:b/>
          <w:bCs/>
          <w:sz w:val="44"/>
          <w:szCs w:val="44"/>
          <w:lang w:val="en-US"/>
        </w:rPr>
      </w:pPr>
      <w:r w:rsidRPr="00775176">
        <w:rPr>
          <w:b/>
          <w:bCs/>
          <w:sz w:val="44"/>
          <w:szCs w:val="44"/>
          <w:lang w:val="en-US"/>
        </w:rPr>
        <w:t>Cengiz Holding</w:t>
      </w:r>
      <w:r w:rsidR="00775176">
        <w:rPr>
          <w:b/>
          <w:bCs/>
          <w:sz w:val="44"/>
          <w:szCs w:val="44"/>
          <w:lang w:val="en-US"/>
        </w:rPr>
        <w:t xml:space="preserve"> joins earthquake mobilization </w:t>
      </w:r>
    </w:p>
    <w:p w14:paraId="538081A0" w14:textId="4F1B360D" w:rsidR="005D3D98" w:rsidRPr="00775176" w:rsidRDefault="00775176" w:rsidP="005D3D98">
      <w:pPr>
        <w:jc w:val="center"/>
        <w:rPr>
          <w:b/>
          <w:bCs/>
          <w:sz w:val="26"/>
          <w:szCs w:val="26"/>
          <w:lang w:val="en-US"/>
        </w:rPr>
      </w:pPr>
      <w:r w:rsidRPr="00775176">
        <w:rPr>
          <w:b/>
          <w:bCs/>
          <w:sz w:val="26"/>
          <w:szCs w:val="26"/>
          <w:lang w:val="en-US"/>
        </w:rPr>
        <w:t xml:space="preserve">Cengiz Holding, which convened its disaster coordination team as of yesterday morning, mobilized </w:t>
      </w:r>
      <w:r>
        <w:rPr>
          <w:b/>
          <w:bCs/>
          <w:sz w:val="26"/>
          <w:szCs w:val="26"/>
          <w:lang w:val="en-US"/>
        </w:rPr>
        <w:t xml:space="preserve">together </w:t>
      </w:r>
      <w:r w:rsidRPr="00775176">
        <w:rPr>
          <w:b/>
          <w:bCs/>
          <w:sz w:val="26"/>
          <w:szCs w:val="26"/>
          <w:lang w:val="en-US"/>
        </w:rPr>
        <w:t>with its group companies and subsidiaries to support earthquake zones.</w:t>
      </w:r>
      <w:r w:rsidRPr="00775176">
        <w:rPr>
          <w:b/>
          <w:bCs/>
          <w:sz w:val="26"/>
          <w:szCs w:val="26"/>
          <w:lang w:val="en-US"/>
        </w:rPr>
        <w:t xml:space="preserve"> </w:t>
      </w:r>
      <w:r w:rsidRPr="00775176">
        <w:rPr>
          <w:b/>
          <w:bCs/>
          <w:sz w:val="26"/>
          <w:szCs w:val="26"/>
          <w:lang w:val="en-US"/>
        </w:rPr>
        <w:t xml:space="preserve">Working in coordination with governorships, AFAD and public </w:t>
      </w:r>
      <w:r>
        <w:rPr>
          <w:b/>
          <w:bCs/>
          <w:sz w:val="26"/>
          <w:szCs w:val="26"/>
          <w:lang w:val="en-US"/>
        </w:rPr>
        <w:t>bodies</w:t>
      </w:r>
      <w:r w:rsidRPr="00775176">
        <w:rPr>
          <w:b/>
          <w:bCs/>
          <w:sz w:val="26"/>
          <w:szCs w:val="26"/>
          <w:lang w:val="en-US"/>
        </w:rPr>
        <w:t xml:space="preserve">, Cengiz Holding </w:t>
      </w:r>
      <w:r>
        <w:rPr>
          <w:b/>
          <w:bCs/>
          <w:sz w:val="26"/>
          <w:szCs w:val="26"/>
          <w:lang w:val="en-US"/>
        </w:rPr>
        <w:t>dispatched heavy-duty vehicles</w:t>
      </w:r>
      <w:r w:rsidRPr="00775176">
        <w:rPr>
          <w:b/>
          <w:bCs/>
          <w:sz w:val="26"/>
          <w:szCs w:val="26"/>
          <w:lang w:val="en-US"/>
        </w:rPr>
        <w:t xml:space="preserve">, equipment, </w:t>
      </w:r>
      <w:r>
        <w:rPr>
          <w:b/>
          <w:bCs/>
          <w:sz w:val="26"/>
          <w:szCs w:val="26"/>
          <w:lang w:val="en-US"/>
        </w:rPr>
        <w:t>cars</w:t>
      </w:r>
      <w:r w:rsidRPr="00775176">
        <w:rPr>
          <w:b/>
          <w:bCs/>
          <w:sz w:val="26"/>
          <w:szCs w:val="26"/>
          <w:lang w:val="en-US"/>
        </w:rPr>
        <w:t>, technical teams and rescue teams</w:t>
      </w:r>
      <w:r>
        <w:rPr>
          <w:b/>
          <w:bCs/>
          <w:sz w:val="26"/>
          <w:szCs w:val="26"/>
          <w:lang w:val="en-US"/>
        </w:rPr>
        <w:t xml:space="preserve"> for disaster assistance</w:t>
      </w:r>
      <w:r w:rsidRPr="00775176">
        <w:rPr>
          <w:b/>
          <w:bCs/>
          <w:sz w:val="26"/>
          <w:szCs w:val="26"/>
          <w:lang w:val="en-US"/>
        </w:rPr>
        <w:t>.</w:t>
      </w:r>
    </w:p>
    <w:p w14:paraId="10BF5134" w14:textId="1365821F" w:rsidR="00F902B7" w:rsidRPr="00775176" w:rsidRDefault="00775176" w:rsidP="000429AC">
      <w:pPr>
        <w:jc w:val="both"/>
        <w:rPr>
          <w:lang w:val="en-US"/>
        </w:rPr>
      </w:pPr>
      <w:r w:rsidRPr="00775176">
        <w:rPr>
          <w:lang w:val="en-US"/>
        </w:rPr>
        <w:t xml:space="preserve">Cengiz Holding has convened a disaster coordination team </w:t>
      </w:r>
      <w:r>
        <w:rPr>
          <w:lang w:val="en-US"/>
        </w:rPr>
        <w:t xml:space="preserve">for quick disaster assistance </w:t>
      </w:r>
      <w:r w:rsidRPr="00775176">
        <w:rPr>
          <w:lang w:val="en-US"/>
        </w:rPr>
        <w:t xml:space="preserve">following the earthquake that struck 10 provinces, with the epicenter in </w:t>
      </w:r>
      <w:proofErr w:type="spellStart"/>
      <w:r w:rsidRPr="00775176">
        <w:rPr>
          <w:lang w:val="en-US"/>
        </w:rPr>
        <w:t>Kahramanmaraş</w:t>
      </w:r>
      <w:proofErr w:type="spellEnd"/>
      <w:r w:rsidRPr="00775176">
        <w:rPr>
          <w:lang w:val="en-US"/>
        </w:rPr>
        <w:t>.</w:t>
      </w:r>
      <w:r>
        <w:rPr>
          <w:lang w:val="en-US"/>
        </w:rPr>
        <w:t xml:space="preserve"> </w:t>
      </w:r>
      <w:r w:rsidRPr="00775176">
        <w:rPr>
          <w:lang w:val="en-US"/>
        </w:rPr>
        <w:t xml:space="preserve">Cengiz Holding, together with its group companies Eti </w:t>
      </w:r>
      <w:proofErr w:type="spellStart"/>
      <w:r w:rsidRPr="00775176">
        <w:rPr>
          <w:lang w:val="en-US"/>
        </w:rPr>
        <w:t>Bakır</w:t>
      </w:r>
      <w:proofErr w:type="spellEnd"/>
      <w:r w:rsidRPr="00775176">
        <w:rPr>
          <w:lang w:val="en-US"/>
        </w:rPr>
        <w:t xml:space="preserve">, Eti </w:t>
      </w:r>
      <w:proofErr w:type="spellStart"/>
      <w:r w:rsidRPr="00775176">
        <w:rPr>
          <w:lang w:val="en-US"/>
        </w:rPr>
        <w:t>Alüminyum</w:t>
      </w:r>
      <w:proofErr w:type="spellEnd"/>
      <w:r w:rsidRPr="00775176">
        <w:rPr>
          <w:lang w:val="en-US"/>
        </w:rPr>
        <w:t xml:space="preserve">, Cengiz </w:t>
      </w:r>
      <w:proofErr w:type="spellStart"/>
      <w:r w:rsidRPr="00775176">
        <w:rPr>
          <w:lang w:val="en-US"/>
        </w:rPr>
        <w:t>Enerji</w:t>
      </w:r>
      <w:proofErr w:type="spellEnd"/>
      <w:r w:rsidRPr="00775176">
        <w:rPr>
          <w:lang w:val="en-US"/>
        </w:rPr>
        <w:t xml:space="preserve">, Cengiz </w:t>
      </w:r>
      <w:proofErr w:type="spellStart"/>
      <w:r w:rsidRPr="00775176">
        <w:rPr>
          <w:lang w:val="en-US"/>
        </w:rPr>
        <w:t>İnşaat</w:t>
      </w:r>
      <w:proofErr w:type="spellEnd"/>
      <w:r w:rsidRPr="00775176">
        <w:rPr>
          <w:lang w:val="en-US"/>
        </w:rPr>
        <w:t xml:space="preserve"> and its subsidiaries Kalehan </w:t>
      </w:r>
      <w:proofErr w:type="spellStart"/>
      <w:r w:rsidRPr="00775176">
        <w:rPr>
          <w:lang w:val="en-US"/>
        </w:rPr>
        <w:t>Enerji</w:t>
      </w:r>
      <w:proofErr w:type="spellEnd"/>
      <w:r w:rsidRPr="00775176">
        <w:rPr>
          <w:lang w:val="en-US"/>
        </w:rPr>
        <w:t xml:space="preserve">, </w:t>
      </w:r>
      <w:r>
        <w:rPr>
          <w:lang w:val="en-US"/>
        </w:rPr>
        <w:t>i</w:t>
      </w:r>
      <w:r w:rsidRPr="00775176">
        <w:rPr>
          <w:lang w:val="en-US"/>
        </w:rPr>
        <w:t xml:space="preserve">GA, </w:t>
      </w:r>
      <w:proofErr w:type="spellStart"/>
      <w:r w:rsidRPr="00775176">
        <w:rPr>
          <w:lang w:val="en-US"/>
        </w:rPr>
        <w:t>Boğaziçi</w:t>
      </w:r>
      <w:proofErr w:type="spellEnd"/>
      <w:r w:rsidRPr="00775176">
        <w:rPr>
          <w:lang w:val="en-US"/>
        </w:rPr>
        <w:t xml:space="preserve"> </w:t>
      </w:r>
      <w:proofErr w:type="spellStart"/>
      <w:r w:rsidRPr="00775176">
        <w:rPr>
          <w:lang w:val="en-US"/>
        </w:rPr>
        <w:t>Elektrik</w:t>
      </w:r>
      <w:proofErr w:type="spellEnd"/>
      <w:r w:rsidRPr="00775176">
        <w:rPr>
          <w:lang w:val="en-US"/>
        </w:rPr>
        <w:t xml:space="preserve"> </w:t>
      </w:r>
      <w:proofErr w:type="spellStart"/>
      <w:r w:rsidRPr="00775176">
        <w:rPr>
          <w:lang w:val="en-US"/>
        </w:rPr>
        <w:t>Dağıtım</w:t>
      </w:r>
      <w:proofErr w:type="spellEnd"/>
      <w:r w:rsidRPr="00775176">
        <w:rPr>
          <w:lang w:val="en-US"/>
        </w:rPr>
        <w:t xml:space="preserve"> (</w:t>
      </w:r>
      <w:proofErr w:type="spellStart"/>
      <w:r w:rsidRPr="00775176">
        <w:rPr>
          <w:lang w:val="en-US"/>
        </w:rPr>
        <w:t>BEDAŞ</w:t>
      </w:r>
      <w:proofErr w:type="spellEnd"/>
      <w:r w:rsidRPr="00775176">
        <w:rPr>
          <w:lang w:val="en-US"/>
        </w:rPr>
        <w:t xml:space="preserve">), </w:t>
      </w:r>
      <w:proofErr w:type="spellStart"/>
      <w:r w:rsidRPr="00775176">
        <w:rPr>
          <w:lang w:val="en-US"/>
        </w:rPr>
        <w:t>Çamlıbel</w:t>
      </w:r>
      <w:proofErr w:type="spellEnd"/>
      <w:r w:rsidRPr="00775176">
        <w:rPr>
          <w:lang w:val="en-US"/>
        </w:rPr>
        <w:t xml:space="preserve"> </w:t>
      </w:r>
      <w:proofErr w:type="spellStart"/>
      <w:r w:rsidRPr="00775176">
        <w:rPr>
          <w:lang w:val="en-US"/>
        </w:rPr>
        <w:t>Elektrik</w:t>
      </w:r>
      <w:proofErr w:type="spellEnd"/>
      <w:r w:rsidRPr="00775176">
        <w:rPr>
          <w:lang w:val="en-US"/>
        </w:rPr>
        <w:t xml:space="preserve"> </w:t>
      </w:r>
      <w:proofErr w:type="spellStart"/>
      <w:r w:rsidRPr="00775176">
        <w:rPr>
          <w:lang w:val="en-US"/>
        </w:rPr>
        <w:t>Dağıtım</w:t>
      </w:r>
      <w:proofErr w:type="spellEnd"/>
      <w:r w:rsidRPr="00775176">
        <w:rPr>
          <w:lang w:val="en-US"/>
        </w:rPr>
        <w:t xml:space="preserve"> (</w:t>
      </w:r>
      <w:proofErr w:type="spellStart"/>
      <w:r w:rsidRPr="00775176">
        <w:rPr>
          <w:lang w:val="en-US"/>
        </w:rPr>
        <w:t>ÇEDAŞ</w:t>
      </w:r>
      <w:proofErr w:type="spellEnd"/>
      <w:r w:rsidRPr="00775176">
        <w:rPr>
          <w:lang w:val="en-US"/>
        </w:rPr>
        <w:t xml:space="preserve">), Akdeniz </w:t>
      </w:r>
      <w:proofErr w:type="spellStart"/>
      <w:r w:rsidRPr="00775176">
        <w:rPr>
          <w:lang w:val="en-US"/>
        </w:rPr>
        <w:t>Elektrik</w:t>
      </w:r>
      <w:proofErr w:type="spellEnd"/>
      <w:r w:rsidRPr="00775176">
        <w:rPr>
          <w:lang w:val="en-US"/>
        </w:rPr>
        <w:t xml:space="preserve"> </w:t>
      </w:r>
      <w:proofErr w:type="spellStart"/>
      <w:r w:rsidRPr="00775176">
        <w:rPr>
          <w:lang w:val="en-US"/>
        </w:rPr>
        <w:t>Dağıtım</w:t>
      </w:r>
      <w:proofErr w:type="spellEnd"/>
      <w:r w:rsidRPr="00775176">
        <w:rPr>
          <w:lang w:val="en-US"/>
        </w:rPr>
        <w:t xml:space="preserve"> (</w:t>
      </w:r>
      <w:proofErr w:type="spellStart"/>
      <w:r w:rsidRPr="00775176">
        <w:rPr>
          <w:lang w:val="en-US"/>
        </w:rPr>
        <w:t>AEDAŞ</w:t>
      </w:r>
      <w:proofErr w:type="spellEnd"/>
      <w:r w:rsidRPr="00775176">
        <w:rPr>
          <w:lang w:val="en-US"/>
        </w:rPr>
        <w:t xml:space="preserve">) and Meram </w:t>
      </w:r>
      <w:proofErr w:type="spellStart"/>
      <w:r w:rsidRPr="00775176">
        <w:rPr>
          <w:lang w:val="en-US"/>
        </w:rPr>
        <w:t>Elektrik</w:t>
      </w:r>
      <w:proofErr w:type="spellEnd"/>
      <w:r w:rsidRPr="00775176">
        <w:rPr>
          <w:lang w:val="en-US"/>
        </w:rPr>
        <w:t xml:space="preserve"> </w:t>
      </w:r>
      <w:proofErr w:type="spellStart"/>
      <w:r w:rsidRPr="00775176">
        <w:rPr>
          <w:lang w:val="en-US"/>
        </w:rPr>
        <w:t>Dağıtım</w:t>
      </w:r>
      <w:proofErr w:type="spellEnd"/>
      <w:r w:rsidRPr="00775176">
        <w:rPr>
          <w:lang w:val="en-US"/>
        </w:rPr>
        <w:t xml:space="preserve"> (</w:t>
      </w:r>
      <w:proofErr w:type="spellStart"/>
      <w:r w:rsidRPr="00775176">
        <w:rPr>
          <w:lang w:val="en-US"/>
        </w:rPr>
        <w:t>MEDAŞ</w:t>
      </w:r>
      <w:proofErr w:type="spellEnd"/>
      <w:r w:rsidRPr="00775176">
        <w:rPr>
          <w:lang w:val="en-US"/>
        </w:rPr>
        <w:t xml:space="preserve">), </w:t>
      </w:r>
      <w:r>
        <w:rPr>
          <w:lang w:val="en-US"/>
        </w:rPr>
        <w:t xml:space="preserve">supports </w:t>
      </w:r>
      <w:r w:rsidRPr="00775176">
        <w:rPr>
          <w:lang w:val="en-US"/>
        </w:rPr>
        <w:t>search and rescue operations in coordination with governorships, AFAD</w:t>
      </w:r>
      <w:r>
        <w:rPr>
          <w:lang w:val="en-US"/>
        </w:rPr>
        <w:t>,</w:t>
      </w:r>
      <w:r w:rsidRPr="00775176">
        <w:rPr>
          <w:lang w:val="en-US"/>
        </w:rPr>
        <w:t xml:space="preserve"> and public </w:t>
      </w:r>
      <w:r>
        <w:rPr>
          <w:lang w:val="en-US"/>
        </w:rPr>
        <w:t>bodies</w:t>
      </w:r>
      <w:r w:rsidRPr="00775176">
        <w:rPr>
          <w:lang w:val="en-US"/>
        </w:rPr>
        <w:t>.</w:t>
      </w:r>
      <w:r>
        <w:rPr>
          <w:lang w:val="en-US"/>
        </w:rPr>
        <w:t xml:space="preserve"> </w:t>
      </w:r>
    </w:p>
    <w:p w14:paraId="74EF7367" w14:textId="51749EB6" w:rsidR="0074230B" w:rsidRPr="00775176" w:rsidRDefault="00775176" w:rsidP="000429AC">
      <w:pPr>
        <w:jc w:val="both"/>
        <w:rPr>
          <w:lang w:val="en-US"/>
        </w:rPr>
      </w:pPr>
      <w:r>
        <w:rPr>
          <w:lang w:val="en-US"/>
        </w:rPr>
        <w:t xml:space="preserve">In addition to </w:t>
      </w:r>
      <w:r w:rsidRPr="00775176">
        <w:rPr>
          <w:lang w:val="en-US"/>
        </w:rPr>
        <w:t xml:space="preserve">heavy-duty vehicles, equipment, </w:t>
      </w:r>
      <w:r w:rsidR="00745A87">
        <w:rPr>
          <w:lang w:val="en-US"/>
        </w:rPr>
        <w:t xml:space="preserve">and </w:t>
      </w:r>
      <w:r w:rsidRPr="00775176">
        <w:rPr>
          <w:lang w:val="en-US"/>
        </w:rPr>
        <w:t>cars</w:t>
      </w:r>
      <w:r w:rsidR="00745A87">
        <w:rPr>
          <w:lang w:val="en-US"/>
        </w:rPr>
        <w:t xml:space="preserve">, Cengiz Holding also dispatched technical teams who will serve as vehicle and equipment operators and also </w:t>
      </w:r>
      <w:r w:rsidR="00745A87" w:rsidRPr="00745A87">
        <w:rPr>
          <w:lang w:val="en-US"/>
        </w:rPr>
        <w:t>rescue teams</w:t>
      </w:r>
      <w:r w:rsidR="00745A87">
        <w:rPr>
          <w:lang w:val="en-US"/>
        </w:rPr>
        <w:t xml:space="preserve"> comprised of miners. </w:t>
      </w:r>
      <w:r w:rsidR="00745A87" w:rsidRPr="00745A87">
        <w:rPr>
          <w:lang w:val="en-US"/>
        </w:rPr>
        <w:t xml:space="preserve">So far, 20 excavators, 5 cranes, 45 trucks, 13 4X4 vehicles, 5 </w:t>
      </w:r>
      <w:r w:rsidR="00745A87">
        <w:rPr>
          <w:lang w:val="en-US"/>
        </w:rPr>
        <w:t>boom lifts</w:t>
      </w:r>
      <w:r w:rsidR="00745A87" w:rsidRPr="00745A87">
        <w:rPr>
          <w:lang w:val="en-US"/>
        </w:rPr>
        <w:t xml:space="preserve">, 2 fuel tankers, 2 loaders, 2 bobcats, 5 wheel loaders, 4 light towers, 25 </w:t>
      </w:r>
      <w:proofErr w:type="spellStart"/>
      <w:r w:rsidR="00745A87" w:rsidRPr="00745A87">
        <w:rPr>
          <w:lang w:val="en-US"/>
        </w:rPr>
        <w:t>lowbeds</w:t>
      </w:r>
      <w:proofErr w:type="spellEnd"/>
      <w:r w:rsidR="00745A87" w:rsidRPr="00745A87">
        <w:rPr>
          <w:lang w:val="en-US"/>
        </w:rPr>
        <w:t>, 66 generators, 10 transformer poles, 40 floodlights and a large amount of humanitarian aid materials have been sent to the earthquake zone</w:t>
      </w:r>
      <w:r w:rsidR="00745A87">
        <w:rPr>
          <w:lang w:val="en-US"/>
        </w:rPr>
        <w:t xml:space="preserve">, along with an initial donation of USD </w:t>
      </w:r>
      <w:r w:rsidR="00AD1294" w:rsidRPr="00775176">
        <w:rPr>
          <w:lang w:val="en-US"/>
        </w:rPr>
        <w:t>1</w:t>
      </w:r>
      <w:r w:rsidR="00745A87">
        <w:rPr>
          <w:lang w:val="en-US"/>
        </w:rPr>
        <w:t>.</w:t>
      </w:r>
      <w:r w:rsidR="00AD1294" w:rsidRPr="00775176">
        <w:rPr>
          <w:lang w:val="en-US"/>
        </w:rPr>
        <w:t>5</w:t>
      </w:r>
      <w:r w:rsidR="00745A87">
        <w:rPr>
          <w:lang w:val="en-US"/>
        </w:rPr>
        <w:t xml:space="preserve"> million to AFAD. </w:t>
      </w:r>
      <w:r w:rsidR="00745A87" w:rsidRPr="00745A87">
        <w:rPr>
          <w:lang w:val="en-US"/>
        </w:rPr>
        <w:t xml:space="preserve">In addition to 368 search and rescue </w:t>
      </w:r>
      <w:r w:rsidR="00745A87">
        <w:rPr>
          <w:lang w:val="en-US"/>
        </w:rPr>
        <w:t xml:space="preserve">staff </w:t>
      </w:r>
      <w:r w:rsidR="00745A87" w:rsidRPr="00745A87">
        <w:rPr>
          <w:lang w:val="en-US"/>
        </w:rPr>
        <w:t xml:space="preserve">and 180 technical </w:t>
      </w:r>
      <w:r w:rsidR="00745A87">
        <w:rPr>
          <w:lang w:val="en-US"/>
        </w:rPr>
        <w:t xml:space="preserve">staff </w:t>
      </w:r>
      <w:r w:rsidR="00745A87" w:rsidRPr="00745A87">
        <w:rPr>
          <w:lang w:val="en-US"/>
        </w:rPr>
        <w:t xml:space="preserve">including </w:t>
      </w:r>
      <w:r w:rsidR="0098576C">
        <w:rPr>
          <w:lang w:val="en-US"/>
        </w:rPr>
        <w:t>drivers</w:t>
      </w:r>
      <w:r w:rsidR="00745A87" w:rsidRPr="00745A87">
        <w:rPr>
          <w:lang w:val="en-US"/>
        </w:rPr>
        <w:t>, engineers, foremen, operators and engineers, Cengiz Holding also accelerated its humanitarian aid</w:t>
      </w:r>
      <w:r w:rsidR="0098576C">
        <w:rPr>
          <w:lang w:val="en-US"/>
        </w:rPr>
        <w:t xml:space="preserve"> efforts</w:t>
      </w:r>
      <w:r w:rsidR="00745A87" w:rsidRPr="00745A87">
        <w:rPr>
          <w:lang w:val="en-US"/>
        </w:rPr>
        <w:t xml:space="preserve"> </w:t>
      </w:r>
      <w:r w:rsidR="0098576C">
        <w:rPr>
          <w:lang w:val="en-US"/>
        </w:rPr>
        <w:t xml:space="preserve">for earthquake victims, shipping </w:t>
      </w:r>
      <w:r w:rsidR="00745A87" w:rsidRPr="00745A87">
        <w:rPr>
          <w:lang w:val="en-US"/>
        </w:rPr>
        <w:t>30</w:t>
      </w:r>
      <w:r w:rsidR="0098576C">
        <w:rPr>
          <w:lang w:val="en-US"/>
        </w:rPr>
        <w:t>.</w:t>
      </w:r>
      <w:r w:rsidR="00745A87" w:rsidRPr="00745A87">
        <w:rPr>
          <w:lang w:val="en-US"/>
        </w:rPr>
        <w:t xml:space="preserve">000 </w:t>
      </w:r>
      <w:r w:rsidR="0098576C">
        <w:rPr>
          <w:lang w:val="en-US"/>
        </w:rPr>
        <w:t xml:space="preserve">items </w:t>
      </w:r>
      <w:r w:rsidR="00745A87" w:rsidRPr="00745A87">
        <w:rPr>
          <w:lang w:val="en-US"/>
        </w:rPr>
        <w:t>of clothing, heaters</w:t>
      </w:r>
      <w:r w:rsidR="0098576C">
        <w:rPr>
          <w:lang w:val="en-US"/>
        </w:rPr>
        <w:t>,</w:t>
      </w:r>
      <w:r w:rsidR="00745A87" w:rsidRPr="00745A87">
        <w:rPr>
          <w:lang w:val="en-US"/>
        </w:rPr>
        <w:t xml:space="preserve"> and blankets to the earthquake zone.</w:t>
      </w:r>
      <w:r w:rsidR="00745A87">
        <w:rPr>
          <w:lang w:val="en-US"/>
        </w:rPr>
        <w:t xml:space="preserve"> </w:t>
      </w:r>
    </w:p>
    <w:p w14:paraId="49FF32A4" w14:textId="11AD4814" w:rsidR="00530FC1" w:rsidRPr="00775176" w:rsidRDefault="0098576C" w:rsidP="000429AC">
      <w:pPr>
        <w:jc w:val="both"/>
        <w:rPr>
          <w:lang w:val="en-US"/>
        </w:rPr>
      </w:pPr>
      <w:r>
        <w:rPr>
          <w:lang w:val="en-US"/>
        </w:rPr>
        <w:t xml:space="preserve">We </w:t>
      </w:r>
      <w:r w:rsidRPr="0098576C">
        <w:rPr>
          <w:lang w:val="en-US"/>
        </w:rPr>
        <w:t>share the sorrow of the people of the region and</w:t>
      </w:r>
      <w:r>
        <w:rPr>
          <w:lang w:val="en-US"/>
        </w:rPr>
        <w:t xml:space="preserve"> assure the public </w:t>
      </w:r>
      <w:r w:rsidRPr="0098576C">
        <w:rPr>
          <w:lang w:val="en-US"/>
        </w:rPr>
        <w:t xml:space="preserve">that our </w:t>
      </w:r>
      <w:r>
        <w:rPr>
          <w:lang w:val="en-US"/>
        </w:rPr>
        <w:t xml:space="preserve">aid efforts </w:t>
      </w:r>
      <w:r w:rsidRPr="0098576C">
        <w:rPr>
          <w:lang w:val="en-US"/>
        </w:rPr>
        <w:t>will continue</w:t>
      </w:r>
      <w:r>
        <w:rPr>
          <w:lang w:val="en-US"/>
        </w:rPr>
        <w:t xml:space="preserve">. </w:t>
      </w:r>
    </w:p>
    <w:p w14:paraId="52D010B3" w14:textId="77777777" w:rsidR="00530FC1" w:rsidRPr="00775176" w:rsidRDefault="00530FC1" w:rsidP="000429AC">
      <w:pPr>
        <w:jc w:val="both"/>
        <w:rPr>
          <w:lang w:val="en-US"/>
        </w:rPr>
      </w:pPr>
    </w:p>
    <w:sectPr w:rsidR="00530FC1" w:rsidRPr="0077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92"/>
    <w:rsid w:val="00013701"/>
    <w:rsid w:val="000429AC"/>
    <w:rsid w:val="001E5876"/>
    <w:rsid w:val="001F1294"/>
    <w:rsid w:val="00202A1C"/>
    <w:rsid w:val="002133BA"/>
    <w:rsid w:val="002B5CBD"/>
    <w:rsid w:val="002D608E"/>
    <w:rsid w:val="00327A98"/>
    <w:rsid w:val="00375728"/>
    <w:rsid w:val="003B7322"/>
    <w:rsid w:val="003F219C"/>
    <w:rsid w:val="00467D1C"/>
    <w:rsid w:val="004E74E0"/>
    <w:rsid w:val="00513DAE"/>
    <w:rsid w:val="00530FC1"/>
    <w:rsid w:val="00582812"/>
    <w:rsid w:val="00586809"/>
    <w:rsid w:val="005D3D98"/>
    <w:rsid w:val="005F687C"/>
    <w:rsid w:val="006354D9"/>
    <w:rsid w:val="00670343"/>
    <w:rsid w:val="00676D2D"/>
    <w:rsid w:val="006B1297"/>
    <w:rsid w:val="0074230B"/>
    <w:rsid w:val="00745A87"/>
    <w:rsid w:val="00775176"/>
    <w:rsid w:val="007C55F7"/>
    <w:rsid w:val="0089748A"/>
    <w:rsid w:val="008F18BA"/>
    <w:rsid w:val="0098496A"/>
    <w:rsid w:val="0098576C"/>
    <w:rsid w:val="00994D18"/>
    <w:rsid w:val="009B5B1C"/>
    <w:rsid w:val="00A05337"/>
    <w:rsid w:val="00A45F92"/>
    <w:rsid w:val="00AD1294"/>
    <w:rsid w:val="00B46D59"/>
    <w:rsid w:val="00B643F9"/>
    <w:rsid w:val="00B67189"/>
    <w:rsid w:val="00C234A5"/>
    <w:rsid w:val="00C40BDE"/>
    <w:rsid w:val="00C458CC"/>
    <w:rsid w:val="00CD47FF"/>
    <w:rsid w:val="00CE5C51"/>
    <w:rsid w:val="00D01A82"/>
    <w:rsid w:val="00D36615"/>
    <w:rsid w:val="00D94186"/>
    <w:rsid w:val="00DC4BA4"/>
    <w:rsid w:val="00ED699B"/>
    <w:rsid w:val="00F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3C5A"/>
  <w15:chartTrackingRefBased/>
  <w15:docId w15:val="{76602C83-8705-4977-B6F0-9DAE46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28</cp:revision>
  <dcterms:created xsi:type="dcterms:W3CDTF">2023-02-07T10:07:00Z</dcterms:created>
  <dcterms:modified xsi:type="dcterms:W3CDTF">2023-09-05T09:55:00Z</dcterms:modified>
</cp:coreProperties>
</file>