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6698A" w14:textId="77777777" w:rsidR="00D9298F" w:rsidRPr="00355EF9" w:rsidRDefault="00F30F37" w:rsidP="008012A3">
      <w:pPr>
        <w:pStyle w:val="GvdeMetni"/>
        <w:spacing w:after="160" w:line="276" w:lineRule="auto"/>
        <w:ind w:left="6295"/>
        <w:rPr>
          <w:rFonts w:ascii="Times New Roman"/>
          <w:sz w:val="20"/>
          <w:lang w:val="en-US"/>
        </w:rPr>
      </w:pPr>
      <w:r w:rsidRPr="00355EF9">
        <w:rPr>
          <w:rFonts w:ascii="Times New Roman"/>
          <w:noProof/>
          <w:sz w:val="20"/>
          <w:lang w:val="en-US"/>
        </w:rPr>
        <w:drawing>
          <wp:inline distT="0" distB="0" distL="0" distR="0" wp14:anchorId="11AF3F97" wp14:editId="0B272EA5">
            <wp:extent cx="1477956" cy="3850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7956" cy="3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BA628" w14:textId="77777777" w:rsidR="00D9298F" w:rsidRPr="00355EF9" w:rsidRDefault="00D9298F" w:rsidP="008012A3">
      <w:pPr>
        <w:pStyle w:val="GvdeMetni"/>
        <w:spacing w:after="160" w:line="276" w:lineRule="auto"/>
        <w:rPr>
          <w:rFonts w:ascii="Times New Roman"/>
          <w:sz w:val="20"/>
          <w:lang w:val="en-US"/>
        </w:rPr>
      </w:pPr>
    </w:p>
    <w:p w14:paraId="770209E5" w14:textId="77777777" w:rsidR="00D9298F" w:rsidRPr="00355EF9" w:rsidRDefault="00D9298F" w:rsidP="008012A3">
      <w:pPr>
        <w:pStyle w:val="GvdeMetni"/>
        <w:spacing w:after="160" w:line="276" w:lineRule="auto"/>
        <w:rPr>
          <w:rFonts w:ascii="Times New Roman"/>
          <w:sz w:val="20"/>
          <w:lang w:val="en-US"/>
        </w:rPr>
      </w:pPr>
    </w:p>
    <w:p w14:paraId="0FB2FED3" w14:textId="6811ECBB" w:rsidR="00D9298F" w:rsidRPr="00355EF9" w:rsidRDefault="00C923C4" w:rsidP="008012A3">
      <w:pPr>
        <w:spacing w:before="45" w:after="160" w:line="276" w:lineRule="auto"/>
        <w:ind w:left="394" w:right="449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PRESS RELEASE</w:t>
      </w:r>
    </w:p>
    <w:p w14:paraId="08056B92" w14:textId="1DD1AEA6" w:rsidR="00D9298F" w:rsidRPr="00355EF9" w:rsidRDefault="00E81047" w:rsidP="008012A3">
      <w:pPr>
        <w:spacing w:before="172" w:after="160" w:line="276" w:lineRule="auto"/>
        <w:ind w:left="394" w:right="452"/>
        <w:jc w:val="center"/>
        <w:rPr>
          <w:b/>
          <w:sz w:val="44"/>
          <w:lang w:val="en-US"/>
        </w:rPr>
      </w:pPr>
      <w:r>
        <w:rPr>
          <w:b/>
          <w:bCs/>
          <w:sz w:val="44"/>
          <w:lang w:val="en-US"/>
        </w:rPr>
        <w:t>Kalehan Enerji</w:t>
      </w:r>
      <w:r w:rsidR="00355EF9" w:rsidRPr="00355EF9">
        <w:rPr>
          <w:b/>
          <w:bCs/>
          <w:sz w:val="44"/>
          <w:lang w:val="en-US"/>
        </w:rPr>
        <w:t xml:space="preserve"> to support reconstruction of </w:t>
      </w:r>
      <w:r w:rsidR="00355EF9">
        <w:rPr>
          <w:b/>
          <w:bCs/>
          <w:sz w:val="44"/>
          <w:lang w:val="en-US"/>
        </w:rPr>
        <w:t>B</w:t>
      </w:r>
      <w:r w:rsidR="00355EF9" w:rsidRPr="00355EF9">
        <w:rPr>
          <w:b/>
          <w:bCs/>
          <w:sz w:val="44"/>
          <w:lang w:val="en-US"/>
        </w:rPr>
        <w:t xml:space="preserve">eyhan </w:t>
      </w:r>
      <w:r w:rsidR="00355EF9">
        <w:rPr>
          <w:b/>
          <w:bCs/>
          <w:sz w:val="44"/>
          <w:lang w:val="en-US"/>
        </w:rPr>
        <w:t>T</w:t>
      </w:r>
      <w:r w:rsidR="00355EF9" w:rsidRPr="00355EF9">
        <w:rPr>
          <w:b/>
          <w:bCs/>
          <w:sz w:val="44"/>
          <w:lang w:val="en-US"/>
        </w:rPr>
        <w:t>own</w:t>
      </w:r>
      <w:r w:rsidR="00C2233B">
        <w:rPr>
          <w:b/>
          <w:bCs/>
          <w:sz w:val="44"/>
          <w:lang w:val="en-US"/>
        </w:rPr>
        <w:t xml:space="preserve"> H</w:t>
      </w:r>
      <w:r w:rsidR="00355EF9" w:rsidRPr="00355EF9">
        <w:rPr>
          <w:b/>
          <w:bCs/>
          <w:sz w:val="44"/>
          <w:lang w:val="en-US"/>
        </w:rPr>
        <w:t xml:space="preserve">all </w:t>
      </w:r>
    </w:p>
    <w:p w14:paraId="52FC7B3B" w14:textId="15A96499" w:rsidR="00D9298F" w:rsidRPr="00355EF9" w:rsidRDefault="00E81047" w:rsidP="008012A3">
      <w:pPr>
        <w:spacing w:before="157" w:after="160" w:line="276" w:lineRule="auto"/>
        <w:ind w:left="190" w:right="252" w:firstLine="2"/>
        <w:jc w:val="center"/>
        <w:rPr>
          <w:b/>
          <w:sz w:val="26"/>
          <w:lang w:val="en-US"/>
        </w:rPr>
      </w:pPr>
      <w:r>
        <w:rPr>
          <w:b/>
          <w:sz w:val="26"/>
          <w:lang w:val="en-US"/>
        </w:rPr>
        <w:t>Kalehan Enerji</w:t>
      </w:r>
      <w:r w:rsidR="00C923C4" w:rsidRPr="00C923C4">
        <w:rPr>
          <w:b/>
          <w:sz w:val="26"/>
          <w:lang w:val="en-US"/>
        </w:rPr>
        <w:t xml:space="preserve"> will support the </w:t>
      </w:r>
      <w:r w:rsidR="00FE7C8A">
        <w:rPr>
          <w:b/>
          <w:sz w:val="26"/>
          <w:lang w:val="en-US"/>
        </w:rPr>
        <w:t>re</w:t>
      </w:r>
      <w:r w:rsidR="00C923C4" w:rsidRPr="00C923C4">
        <w:rPr>
          <w:b/>
          <w:sz w:val="26"/>
          <w:lang w:val="en-US"/>
        </w:rPr>
        <w:t>construction of</w:t>
      </w:r>
      <w:r w:rsidR="00232980">
        <w:rPr>
          <w:b/>
          <w:sz w:val="26"/>
          <w:lang w:val="en-US"/>
        </w:rPr>
        <w:t xml:space="preserve"> the earthquake-damaged </w:t>
      </w:r>
      <w:r w:rsidR="00FE7C8A">
        <w:rPr>
          <w:b/>
          <w:sz w:val="26"/>
          <w:lang w:val="en-US"/>
        </w:rPr>
        <w:t xml:space="preserve">Beyhan </w:t>
      </w:r>
      <w:r w:rsidR="00C2233B">
        <w:rPr>
          <w:b/>
          <w:sz w:val="26"/>
          <w:lang w:val="en-US"/>
        </w:rPr>
        <w:t>Town Hall</w:t>
      </w:r>
      <w:r w:rsidR="00FE7C8A">
        <w:rPr>
          <w:b/>
          <w:sz w:val="26"/>
          <w:lang w:val="en-US"/>
        </w:rPr>
        <w:t xml:space="preserve"> in </w:t>
      </w:r>
      <w:r w:rsidR="00C923C4" w:rsidRPr="00C923C4">
        <w:rPr>
          <w:b/>
          <w:sz w:val="26"/>
          <w:lang w:val="en-US"/>
        </w:rPr>
        <w:t>Elazığ</w:t>
      </w:r>
      <w:r w:rsidR="00FE7C8A">
        <w:rPr>
          <w:b/>
          <w:sz w:val="26"/>
          <w:lang w:val="en-US"/>
        </w:rPr>
        <w:t xml:space="preserve"> province</w:t>
      </w:r>
      <w:r w:rsidR="00C923C4" w:rsidRPr="00C923C4">
        <w:rPr>
          <w:b/>
          <w:sz w:val="26"/>
          <w:lang w:val="en-US"/>
        </w:rPr>
        <w:t xml:space="preserve">. </w:t>
      </w:r>
      <w:r w:rsidR="00FE7C8A">
        <w:rPr>
          <w:b/>
          <w:sz w:val="26"/>
          <w:lang w:val="en-US"/>
        </w:rPr>
        <w:t>A</w:t>
      </w:r>
      <w:r w:rsidR="00C923C4" w:rsidRPr="00C923C4">
        <w:rPr>
          <w:b/>
          <w:sz w:val="26"/>
          <w:lang w:val="en-US"/>
        </w:rPr>
        <w:t xml:space="preserve"> new modern </w:t>
      </w:r>
      <w:r w:rsidR="00C2233B">
        <w:rPr>
          <w:b/>
          <w:sz w:val="26"/>
          <w:lang w:val="en-US"/>
        </w:rPr>
        <w:t>town hall</w:t>
      </w:r>
      <w:r w:rsidR="00FE7C8A">
        <w:rPr>
          <w:b/>
          <w:sz w:val="26"/>
          <w:lang w:val="en-US"/>
        </w:rPr>
        <w:t xml:space="preserve"> </w:t>
      </w:r>
      <w:r w:rsidR="00C923C4" w:rsidRPr="00C923C4">
        <w:rPr>
          <w:b/>
          <w:sz w:val="26"/>
          <w:lang w:val="en-US"/>
        </w:rPr>
        <w:t xml:space="preserve">will replace the building damaged </w:t>
      </w:r>
      <w:r w:rsidR="00FE7C8A">
        <w:rPr>
          <w:b/>
          <w:sz w:val="26"/>
          <w:lang w:val="en-US"/>
        </w:rPr>
        <w:t xml:space="preserve">by </w:t>
      </w:r>
      <w:r w:rsidR="00232980">
        <w:rPr>
          <w:b/>
          <w:sz w:val="26"/>
          <w:lang w:val="en-US"/>
        </w:rPr>
        <w:t xml:space="preserve">the </w:t>
      </w:r>
      <w:r w:rsidR="00FE7C8A">
        <w:rPr>
          <w:b/>
          <w:sz w:val="26"/>
          <w:lang w:val="en-US"/>
        </w:rPr>
        <w:t xml:space="preserve">earthquake that hit Elazığ in 2020, </w:t>
      </w:r>
      <w:r w:rsidR="00232980">
        <w:rPr>
          <w:b/>
          <w:sz w:val="26"/>
          <w:lang w:val="en-US"/>
        </w:rPr>
        <w:t xml:space="preserve">rendering </w:t>
      </w:r>
      <w:r w:rsidR="00FE7C8A">
        <w:rPr>
          <w:b/>
          <w:sz w:val="26"/>
          <w:lang w:val="en-US"/>
        </w:rPr>
        <w:t xml:space="preserve">the building unusable. </w:t>
      </w:r>
    </w:p>
    <w:p w14:paraId="3B10734E" w14:textId="779E548B" w:rsidR="00D9298F" w:rsidRPr="00355EF9" w:rsidRDefault="00FE7C8A" w:rsidP="008012A3">
      <w:pPr>
        <w:pStyle w:val="GvdeMetni"/>
        <w:spacing w:before="160" w:after="160" w:line="276" w:lineRule="auto"/>
        <w:ind w:left="101" w:right="156" w:hanging="1"/>
        <w:jc w:val="both"/>
        <w:rPr>
          <w:lang w:val="en-US"/>
        </w:rPr>
      </w:pPr>
      <w:r>
        <w:rPr>
          <w:i/>
          <w:lang w:val="en-US"/>
        </w:rPr>
        <w:t xml:space="preserve">May </w:t>
      </w:r>
      <w:r w:rsidRPr="00355EF9">
        <w:rPr>
          <w:i/>
          <w:lang w:val="en-US"/>
        </w:rPr>
        <w:t>27</w:t>
      </w:r>
      <w:r>
        <w:rPr>
          <w:i/>
          <w:lang w:val="en-US"/>
        </w:rPr>
        <w:t xml:space="preserve">, </w:t>
      </w:r>
      <w:r w:rsidRPr="00355EF9">
        <w:rPr>
          <w:i/>
          <w:lang w:val="en-US"/>
        </w:rPr>
        <w:t xml:space="preserve">2022 – </w:t>
      </w:r>
      <w:r w:rsidR="00E81047">
        <w:rPr>
          <w:lang w:val="en-US" w:bidi="en-US"/>
        </w:rPr>
        <w:t>Kalehan Enerji</w:t>
      </w:r>
      <w:r>
        <w:rPr>
          <w:lang w:val="en-US" w:bidi="en-US"/>
        </w:rPr>
        <w:t>,</w:t>
      </w:r>
      <w:r w:rsidRPr="00FE7C8A">
        <w:rPr>
          <w:lang w:val="en-US" w:bidi="en-US"/>
        </w:rPr>
        <w:t xml:space="preserve"> </w:t>
      </w:r>
      <w:r w:rsidR="00214452" w:rsidRPr="00214452">
        <w:rPr>
          <w:lang w:val="en-US" w:bidi="en-US"/>
        </w:rPr>
        <w:t>a joint subsidiary of Cengiz Holding and Özaltın Holding</w:t>
      </w:r>
      <w:r>
        <w:rPr>
          <w:lang w:val="en-US" w:bidi="en-US"/>
        </w:rPr>
        <w:t>,</w:t>
      </w:r>
      <w:r w:rsidRPr="00FE7C8A">
        <w:rPr>
          <w:lang w:val="en-US"/>
        </w:rPr>
        <w:t xml:space="preserve"> donated </w:t>
      </w:r>
      <w:r w:rsidR="00EE3ACB">
        <w:rPr>
          <w:lang w:val="en-US"/>
        </w:rPr>
        <w:t xml:space="preserve">funds </w:t>
      </w:r>
      <w:r w:rsidRPr="00FE7C8A">
        <w:rPr>
          <w:lang w:val="en-US"/>
        </w:rPr>
        <w:t xml:space="preserve">for the reconstruction of Beyhan </w:t>
      </w:r>
      <w:r>
        <w:rPr>
          <w:lang w:val="en-US"/>
        </w:rPr>
        <w:t>Town</w:t>
      </w:r>
      <w:r w:rsidR="00C2233B">
        <w:rPr>
          <w:lang w:val="en-US"/>
        </w:rPr>
        <w:t xml:space="preserve"> H</w:t>
      </w:r>
      <w:r>
        <w:rPr>
          <w:lang w:val="en-US"/>
        </w:rPr>
        <w:t>all</w:t>
      </w:r>
      <w:r w:rsidR="00A90F05">
        <w:rPr>
          <w:lang w:val="en-US"/>
        </w:rPr>
        <w:t xml:space="preserve">, </w:t>
      </w:r>
      <w:r>
        <w:rPr>
          <w:lang w:val="en-US"/>
        </w:rPr>
        <w:t>severely damaged by a</w:t>
      </w:r>
      <w:r w:rsidR="00EE3ACB">
        <w:rPr>
          <w:lang w:val="en-US"/>
        </w:rPr>
        <w:t xml:space="preserve"> 6.8-magnitude </w:t>
      </w:r>
      <w:r>
        <w:rPr>
          <w:lang w:val="en-US"/>
        </w:rPr>
        <w:t>earthquake that hit Elazığ in 2020,</w:t>
      </w:r>
      <w:r w:rsidR="00EE3ACB">
        <w:rPr>
          <w:lang w:val="en-US"/>
        </w:rPr>
        <w:t xml:space="preserve"> with the epicenter in </w:t>
      </w:r>
      <w:r w:rsidRPr="00FE7C8A">
        <w:rPr>
          <w:lang w:val="en-US"/>
        </w:rPr>
        <w:t xml:space="preserve">Sivrice district. Beyhan Municipality and </w:t>
      </w:r>
      <w:r w:rsidR="00E81047">
        <w:rPr>
          <w:lang w:val="en-US"/>
        </w:rPr>
        <w:t>Kalehan Enerji</w:t>
      </w:r>
      <w:r w:rsidRPr="00FE7C8A">
        <w:rPr>
          <w:lang w:val="en-US"/>
        </w:rPr>
        <w:t xml:space="preserve"> </w:t>
      </w:r>
      <w:r w:rsidR="001976D5">
        <w:rPr>
          <w:lang w:val="en-US"/>
        </w:rPr>
        <w:t xml:space="preserve">signed </w:t>
      </w:r>
      <w:r w:rsidR="00EE3ACB">
        <w:rPr>
          <w:lang w:val="en-US"/>
        </w:rPr>
        <w:t xml:space="preserve">a grant agreement </w:t>
      </w:r>
      <w:r w:rsidR="009E28F5">
        <w:rPr>
          <w:lang w:val="en-US"/>
        </w:rPr>
        <w:t xml:space="preserve">for </w:t>
      </w:r>
      <w:r w:rsidR="00C2233B">
        <w:rPr>
          <w:lang w:val="en-US"/>
        </w:rPr>
        <w:t>reconstructing the town hall that received</w:t>
      </w:r>
      <w:r w:rsidR="009E28F5">
        <w:rPr>
          <w:lang w:val="en-US"/>
        </w:rPr>
        <w:t xml:space="preserve"> a severe damage report. </w:t>
      </w:r>
    </w:p>
    <w:p w14:paraId="01244E42" w14:textId="336D3E00" w:rsidR="00D9298F" w:rsidRPr="00355EF9" w:rsidRDefault="00911C63" w:rsidP="008012A3">
      <w:pPr>
        <w:pStyle w:val="GvdeMetni"/>
        <w:spacing w:before="160" w:after="160" w:line="276" w:lineRule="auto"/>
        <w:ind w:left="101" w:right="154"/>
        <w:jc w:val="both"/>
        <w:rPr>
          <w:lang w:val="en-US"/>
        </w:rPr>
      </w:pPr>
      <w:r w:rsidRPr="009E28F5">
        <w:rPr>
          <w:b/>
          <w:lang w:val="en-US"/>
        </w:rPr>
        <w:t>Gültekin Keleş</w:t>
      </w:r>
      <w:r>
        <w:rPr>
          <w:b/>
          <w:lang w:val="en-US"/>
        </w:rPr>
        <w:t xml:space="preserve">, </w:t>
      </w:r>
      <w:r w:rsidR="009E28F5" w:rsidRPr="009E28F5">
        <w:rPr>
          <w:b/>
          <w:lang w:val="en-US"/>
        </w:rPr>
        <w:t>General Manager</w:t>
      </w:r>
      <w:r>
        <w:rPr>
          <w:b/>
          <w:lang w:val="en-US"/>
        </w:rPr>
        <w:t xml:space="preserve"> of </w:t>
      </w:r>
      <w:r>
        <w:rPr>
          <w:b/>
          <w:lang w:val="en-US"/>
        </w:rPr>
        <w:t>Kalehan Enerji</w:t>
      </w:r>
      <w:r w:rsidR="009E28F5" w:rsidRPr="009E28F5">
        <w:rPr>
          <w:b/>
          <w:lang w:val="en-US"/>
        </w:rPr>
        <w:t xml:space="preserve"> </w:t>
      </w:r>
      <w:r w:rsidR="009E28F5" w:rsidRPr="009E28F5">
        <w:rPr>
          <w:bCs/>
          <w:lang w:val="en-US"/>
        </w:rPr>
        <w:t xml:space="preserve">stated that </w:t>
      </w:r>
      <w:r w:rsidR="009E28F5">
        <w:rPr>
          <w:bCs/>
          <w:lang w:val="en-US"/>
        </w:rPr>
        <w:t xml:space="preserve">they continue operations </w:t>
      </w:r>
      <w:r w:rsidR="009E28F5" w:rsidRPr="009E28F5">
        <w:rPr>
          <w:bCs/>
          <w:lang w:val="en-US"/>
        </w:rPr>
        <w:t xml:space="preserve">in the region with Beyhan 1 Dam </w:t>
      </w:r>
      <w:r w:rsidR="009E28F5">
        <w:rPr>
          <w:bCs/>
          <w:lang w:val="en-US"/>
        </w:rPr>
        <w:t>&amp;</w:t>
      </w:r>
      <w:r w:rsidR="009E28F5" w:rsidRPr="009E28F5">
        <w:rPr>
          <w:bCs/>
          <w:lang w:val="en-US"/>
        </w:rPr>
        <w:t xml:space="preserve"> Hydroelectric Power Plant located 2.5 kilometers away from the town of Beyhan</w:t>
      </w:r>
      <w:r w:rsidR="00C2233B">
        <w:rPr>
          <w:bCs/>
          <w:lang w:val="en-US"/>
        </w:rPr>
        <w:t xml:space="preserve">. </w:t>
      </w:r>
      <w:r w:rsidR="009E28F5">
        <w:rPr>
          <w:bCs/>
          <w:lang w:val="en-US"/>
        </w:rPr>
        <w:t>“</w:t>
      </w:r>
      <w:r w:rsidR="009E28F5" w:rsidRPr="009E28F5">
        <w:rPr>
          <w:bCs/>
          <w:lang w:val="en-US"/>
        </w:rPr>
        <w:t xml:space="preserve">We are one of the largest </w:t>
      </w:r>
      <w:r w:rsidR="009E28F5">
        <w:rPr>
          <w:bCs/>
          <w:lang w:val="en-US"/>
        </w:rPr>
        <w:t xml:space="preserve">plants </w:t>
      </w:r>
      <w:r w:rsidR="009E28F5" w:rsidRPr="009E28F5">
        <w:rPr>
          <w:bCs/>
          <w:lang w:val="en-US"/>
        </w:rPr>
        <w:t xml:space="preserve">in </w:t>
      </w:r>
      <w:r w:rsidR="00C2233B">
        <w:rPr>
          <w:bCs/>
          <w:lang w:val="en-US"/>
        </w:rPr>
        <w:t xml:space="preserve">the </w:t>
      </w:r>
      <w:r w:rsidR="009E28F5" w:rsidRPr="009E28F5">
        <w:rPr>
          <w:bCs/>
          <w:lang w:val="en-US"/>
        </w:rPr>
        <w:t>region</w:t>
      </w:r>
      <w:r w:rsidR="009E28F5">
        <w:rPr>
          <w:bCs/>
          <w:lang w:val="en-US"/>
        </w:rPr>
        <w:t>,</w:t>
      </w:r>
      <w:r w:rsidR="009E28F5" w:rsidRPr="009E28F5">
        <w:rPr>
          <w:bCs/>
          <w:lang w:val="en-US"/>
        </w:rPr>
        <w:t xml:space="preserve"> with one power plant in Elazığ and two </w:t>
      </w:r>
      <w:r w:rsidR="009E28F5">
        <w:rPr>
          <w:bCs/>
          <w:lang w:val="en-US"/>
        </w:rPr>
        <w:t xml:space="preserve">more </w:t>
      </w:r>
      <w:r w:rsidR="009E28F5" w:rsidRPr="009E28F5">
        <w:rPr>
          <w:bCs/>
          <w:lang w:val="en-US"/>
        </w:rPr>
        <w:t>in Bingöl. The earthquake in Elazığ two years ago</w:t>
      </w:r>
      <w:r w:rsidR="00C2233B">
        <w:rPr>
          <w:bCs/>
          <w:lang w:val="en-US"/>
        </w:rPr>
        <w:t>,</w:t>
      </w:r>
      <w:r w:rsidR="009E28F5">
        <w:rPr>
          <w:bCs/>
          <w:lang w:val="en-US"/>
        </w:rPr>
        <w:t xml:space="preserve"> killing </w:t>
      </w:r>
      <w:r w:rsidR="009E28F5" w:rsidRPr="009E28F5">
        <w:rPr>
          <w:bCs/>
          <w:lang w:val="en-US"/>
        </w:rPr>
        <w:t>more than 40 people</w:t>
      </w:r>
      <w:r w:rsidR="00C2233B">
        <w:rPr>
          <w:bCs/>
          <w:lang w:val="en-US"/>
        </w:rPr>
        <w:t>,</w:t>
      </w:r>
      <w:r w:rsidR="009E28F5" w:rsidRPr="009E28F5">
        <w:rPr>
          <w:bCs/>
          <w:lang w:val="en-US"/>
        </w:rPr>
        <w:t xml:space="preserve"> shook us deeply. </w:t>
      </w:r>
      <w:r w:rsidR="00C2233B">
        <w:rPr>
          <w:bCs/>
          <w:lang w:val="en-US"/>
        </w:rPr>
        <w:t>Being</w:t>
      </w:r>
      <w:r w:rsidR="00935869">
        <w:rPr>
          <w:bCs/>
          <w:lang w:val="en-US"/>
        </w:rPr>
        <w:t xml:space="preserve"> </w:t>
      </w:r>
      <w:r w:rsidR="00ED288C">
        <w:rPr>
          <w:bCs/>
          <w:lang w:val="en-US"/>
        </w:rPr>
        <w:t xml:space="preserve">a </w:t>
      </w:r>
      <w:r w:rsidR="00935869">
        <w:rPr>
          <w:bCs/>
          <w:lang w:val="en-US"/>
        </w:rPr>
        <w:t xml:space="preserve">part of </w:t>
      </w:r>
      <w:r w:rsidR="009E28F5" w:rsidRPr="009E28F5">
        <w:rPr>
          <w:bCs/>
          <w:lang w:val="en-US"/>
        </w:rPr>
        <w:t>this mobilization</w:t>
      </w:r>
      <w:r w:rsidR="00C2233B">
        <w:rPr>
          <w:bCs/>
          <w:lang w:val="en-US"/>
        </w:rPr>
        <w:t>,</w:t>
      </w:r>
      <w:r w:rsidR="00935869">
        <w:rPr>
          <w:bCs/>
          <w:lang w:val="en-US"/>
        </w:rPr>
        <w:t xml:space="preserve"> </w:t>
      </w:r>
      <w:r w:rsidR="00C2233B">
        <w:rPr>
          <w:bCs/>
          <w:lang w:val="en-US"/>
        </w:rPr>
        <w:t xml:space="preserve">for </w:t>
      </w:r>
      <w:r w:rsidR="00C2233B" w:rsidRPr="009E28F5">
        <w:rPr>
          <w:bCs/>
          <w:lang w:val="en-US"/>
        </w:rPr>
        <w:t xml:space="preserve">which all institutions, state and private, </w:t>
      </w:r>
      <w:r w:rsidR="00C2233B">
        <w:rPr>
          <w:bCs/>
          <w:lang w:val="en-US"/>
        </w:rPr>
        <w:t xml:space="preserve">have </w:t>
      </w:r>
      <w:r w:rsidR="00C2233B" w:rsidRPr="009E28F5">
        <w:rPr>
          <w:bCs/>
          <w:lang w:val="en-US"/>
        </w:rPr>
        <w:t>join</w:t>
      </w:r>
      <w:r w:rsidR="00C2233B">
        <w:rPr>
          <w:bCs/>
          <w:lang w:val="en-US"/>
        </w:rPr>
        <w:t>ed</w:t>
      </w:r>
      <w:r w:rsidR="00C2233B" w:rsidRPr="009E28F5">
        <w:rPr>
          <w:bCs/>
          <w:lang w:val="en-US"/>
        </w:rPr>
        <w:t xml:space="preserve"> hands</w:t>
      </w:r>
      <w:r w:rsidR="00C2233B">
        <w:rPr>
          <w:bCs/>
          <w:lang w:val="en-US"/>
        </w:rPr>
        <w:t xml:space="preserve"> to rebuild </w:t>
      </w:r>
      <w:r w:rsidR="009E28F5" w:rsidRPr="009E28F5">
        <w:rPr>
          <w:bCs/>
          <w:lang w:val="en-US"/>
        </w:rPr>
        <w:t>damaged buildings</w:t>
      </w:r>
      <w:r w:rsidR="00C2233B">
        <w:rPr>
          <w:bCs/>
          <w:lang w:val="en-US"/>
        </w:rPr>
        <w:t xml:space="preserve">, </w:t>
      </w:r>
      <w:r w:rsidR="001326F0">
        <w:rPr>
          <w:bCs/>
          <w:lang w:val="en-US"/>
        </w:rPr>
        <w:t>is what we wanted all along</w:t>
      </w:r>
      <w:r w:rsidR="00ED288C">
        <w:rPr>
          <w:bCs/>
          <w:lang w:val="en-US"/>
        </w:rPr>
        <w:t>”</w:t>
      </w:r>
      <w:r w:rsidR="00C2233B">
        <w:rPr>
          <w:bCs/>
          <w:lang w:val="en-US"/>
        </w:rPr>
        <w:t>, Keleş said.</w:t>
      </w:r>
    </w:p>
    <w:p w14:paraId="68DAE210" w14:textId="1F98E61F" w:rsidR="00D9298F" w:rsidRPr="00355EF9" w:rsidRDefault="00ED288C" w:rsidP="008012A3">
      <w:pPr>
        <w:pStyle w:val="GvdeMetni"/>
        <w:spacing w:before="160" w:after="160" w:line="276" w:lineRule="auto"/>
        <w:ind w:left="101" w:right="101"/>
        <w:jc w:val="both"/>
        <w:rPr>
          <w:lang w:val="en-US"/>
        </w:rPr>
      </w:pPr>
      <w:r w:rsidRPr="00ED288C">
        <w:rPr>
          <w:lang w:val="en-US"/>
        </w:rPr>
        <w:t>Expressing their happiness to support Elazığ, still bear</w:t>
      </w:r>
      <w:r>
        <w:rPr>
          <w:lang w:val="en-US"/>
        </w:rPr>
        <w:t>ing</w:t>
      </w:r>
      <w:r w:rsidRPr="00ED288C">
        <w:rPr>
          <w:lang w:val="en-US"/>
        </w:rPr>
        <w:t xml:space="preserve"> the traces of the earthquake, Keleş continued his words as follows: </w:t>
      </w:r>
      <w:r>
        <w:rPr>
          <w:lang w:val="en-US"/>
        </w:rPr>
        <w:t>“</w:t>
      </w:r>
      <w:r w:rsidRPr="00ED288C">
        <w:rPr>
          <w:lang w:val="en-US"/>
        </w:rPr>
        <w:t xml:space="preserve">We strive to touch the people in all the cities </w:t>
      </w:r>
      <w:r w:rsidR="001326F0">
        <w:rPr>
          <w:lang w:val="en-US"/>
        </w:rPr>
        <w:t xml:space="preserve">where </w:t>
      </w:r>
      <w:r w:rsidRPr="00ED288C">
        <w:rPr>
          <w:lang w:val="en-US"/>
        </w:rPr>
        <w:t xml:space="preserve">we are present with our </w:t>
      </w:r>
      <w:r>
        <w:rPr>
          <w:lang w:val="en-US"/>
        </w:rPr>
        <w:t xml:space="preserve">plants </w:t>
      </w:r>
      <w:r w:rsidRPr="00ED288C">
        <w:rPr>
          <w:lang w:val="en-US"/>
        </w:rPr>
        <w:t xml:space="preserve">and to stand by public institutions and the people of the region in all kinds of needs. In this respect, </w:t>
      </w:r>
      <w:r>
        <w:rPr>
          <w:lang w:val="en-US"/>
        </w:rPr>
        <w:t xml:space="preserve">providing funds for </w:t>
      </w:r>
      <w:r w:rsidRPr="00ED288C">
        <w:rPr>
          <w:lang w:val="en-US"/>
        </w:rPr>
        <w:t xml:space="preserve">the new </w:t>
      </w:r>
      <w:r w:rsidR="00C2233B">
        <w:rPr>
          <w:lang w:val="en-US"/>
        </w:rPr>
        <w:t>town hall</w:t>
      </w:r>
      <w:r>
        <w:rPr>
          <w:lang w:val="en-US"/>
        </w:rPr>
        <w:t xml:space="preserve"> that will serve the locals in Elazığ with </w:t>
      </w:r>
      <w:r w:rsidRPr="00ED288C">
        <w:rPr>
          <w:lang w:val="en-US"/>
        </w:rPr>
        <w:t>modern architecture</w:t>
      </w:r>
      <w:r>
        <w:rPr>
          <w:lang w:val="en-US"/>
        </w:rPr>
        <w:t xml:space="preserve"> means a lot to us. </w:t>
      </w:r>
      <w:r w:rsidRPr="00ED288C">
        <w:rPr>
          <w:lang w:val="en-US"/>
        </w:rPr>
        <w:t xml:space="preserve">We may not be able to erase the traces of the earthquake from our memories, but we can </w:t>
      </w:r>
      <w:r>
        <w:rPr>
          <w:lang w:val="en-US"/>
        </w:rPr>
        <w:t xml:space="preserve">wipe off </w:t>
      </w:r>
      <w:r w:rsidRPr="00ED288C">
        <w:rPr>
          <w:lang w:val="en-US"/>
        </w:rPr>
        <w:t xml:space="preserve">its effects. </w:t>
      </w:r>
      <w:r>
        <w:rPr>
          <w:lang w:val="en-US"/>
        </w:rPr>
        <w:t>Together, w</w:t>
      </w:r>
      <w:r w:rsidRPr="00ED288C">
        <w:rPr>
          <w:lang w:val="en-US"/>
        </w:rPr>
        <w:t xml:space="preserve">e will do our best to </w:t>
      </w:r>
      <w:r>
        <w:rPr>
          <w:lang w:val="en-US"/>
        </w:rPr>
        <w:t xml:space="preserve">continue </w:t>
      </w:r>
      <w:r w:rsidRPr="00ED288C">
        <w:rPr>
          <w:lang w:val="en-US"/>
        </w:rPr>
        <w:t>heal</w:t>
      </w:r>
      <w:r>
        <w:rPr>
          <w:lang w:val="en-US"/>
        </w:rPr>
        <w:t>ing</w:t>
      </w:r>
      <w:r w:rsidRPr="00ED288C">
        <w:rPr>
          <w:lang w:val="en-US"/>
        </w:rPr>
        <w:t xml:space="preserve"> the wounds </w:t>
      </w:r>
      <w:r>
        <w:rPr>
          <w:lang w:val="en-US"/>
        </w:rPr>
        <w:t xml:space="preserve">in </w:t>
      </w:r>
      <w:r w:rsidRPr="00ED288C">
        <w:rPr>
          <w:lang w:val="en-US"/>
        </w:rPr>
        <w:t>Elazığ.</w:t>
      </w:r>
      <w:r>
        <w:rPr>
          <w:lang w:val="en-US"/>
        </w:rPr>
        <w:t xml:space="preserve">”  </w:t>
      </w:r>
    </w:p>
    <w:p w14:paraId="301F6079" w14:textId="12052724" w:rsidR="00D9298F" w:rsidRPr="00355EF9" w:rsidRDefault="00ED288C" w:rsidP="008012A3">
      <w:pPr>
        <w:spacing w:before="161" w:after="160" w:line="276" w:lineRule="auto"/>
        <w:ind w:left="101"/>
        <w:jc w:val="both"/>
        <w:rPr>
          <w:b/>
          <w:lang w:val="en-US"/>
        </w:rPr>
      </w:pPr>
      <w:r w:rsidRPr="00ED288C">
        <w:rPr>
          <w:b/>
          <w:lang w:val="en-US"/>
        </w:rPr>
        <w:t>TO BE COMPLETED BY YEAR-END</w:t>
      </w:r>
    </w:p>
    <w:p w14:paraId="1EFAAC43" w14:textId="10E3DB8F" w:rsidR="00D9298F" w:rsidRPr="00355EF9" w:rsidRDefault="00C2233B" w:rsidP="008012A3">
      <w:pPr>
        <w:pStyle w:val="GvdeMetni"/>
        <w:spacing w:after="160" w:line="276" w:lineRule="auto"/>
        <w:ind w:left="101" w:right="154"/>
        <w:jc w:val="both"/>
        <w:rPr>
          <w:lang w:val="en-US"/>
        </w:rPr>
      </w:pPr>
      <w:r>
        <w:rPr>
          <w:lang w:val="en-US"/>
        </w:rPr>
        <w:t xml:space="preserve">The construction of </w:t>
      </w:r>
      <w:r w:rsidR="00ED288C">
        <w:rPr>
          <w:lang w:val="en-US"/>
        </w:rPr>
        <w:t xml:space="preserve">Beyhan’s new </w:t>
      </w:r>
      <w:r>
        <w:rPr>
          <w:lang w:val="en-US"/>
        </w:rPr>
        <w:t>town hall</w:t>
      </w:r>
      <w:r w:rsidR="00ED288C">
        <w:rPr>
          <w:lang w:val="en-US"/>
        </w:rPr>
        <w:t xml:space="preserve"> with 500 sqm </w:t>
      </w:r>
      <w:r>
        <w:rPr>
          <w:lang w:val="en-US"/>
        </w:rPr>
        <w:t xml:space="preserve">of </w:t>
      </w:r>
      <w:r w:rsidR="00ED288C">
        <w:rPr>
          <w:lang w:val="en-US"/>
        </w:rPr>
        <w:t>indoor space</w:t>
      </w:r>
      <w:r>
        <w:rPr>
          <w:lang w:val="en-US"/>
        </w:rPr>
        <w:t xml:space="preserve"> </w:t>
      </w:r>
      <w:r w:rsidR="00ED288C">
        <w:rPr>
          <w:lang w:val="en-US"/>
        </w:rPr>
        <w:t>was launched on June 15</w:t>
      </w:r>
      <w:r>
        <w:rPr>
          <w:lang w:val="en-US"/>
        </w:rPr>
        <w:t xml:space="preserve">. The building is </w:t>
      </w:r>
      <w:r w:rsidR="00ED288C">
        <w:rPr>
          <w:lang w:val="en-US"/>
        </w:rPr>
        <w:t>planned to start service by year-end</w:t>
      </w:r>
      <w:r>
        <w:rPr>
          <w:lang w:val="en-US"/>
        </w:rPr>
        <w:t xml:space="preserve">. </w:t>
      </w:r>
      <w:r w:rsidRPr="00C2233B">
        <w:rPr>
          <w:lang w:val="en-US"/>
        </w:rPr>
        <w:t xml:space="preserve">In the two-story building, citizens will be </w:t>
      </w:r>
      <w:r>
        <w:rPr>
          <w:lang w:val="en-US"/>
        </w:rPr>
        <w:t xml:space="preserve">received </w:t>
      </w:r>
      <w:r w:rsidRPr="00C2233B">
        <w:rPr>
          <w:lang w:val="en-US"/>
        </w:rPr>
        <w:t>in a large and spacious lobby of 44 square meters. In addition to the mayor's office, the building will have administrative rooms and a 36</w:t>
      </w:r>
      <w:r>
        <w:rPr>
          <w:lang w:val="en-US"/>
        </w:rPr>
        <w:t>-</w:t>
      </w:r>
      <w:r w:rsidRPr="00C2233B">
        <w:rPr>
          <w:lang w:val="en-US"/>
        </w:rPr>
        <w:t>square</w:t>
      </w:r>
      <w:r>
        <w:rPr>
          <w:lang w:val="en-US"/>
        </w:rPr>
        <w:t>-</w:t>
      </w:r>
      <w:r w:rsidRPr="00C2233B">
        <w:rPr>
          <w:lang w:val="en-US"/>
        </w:rPr>
        <w:t>meter meeting room.</w:t>
      </w:r>
      <w:r>
        <w:rPr>
          <w:lang w:val="en-US"/>
        </w:rPr>
        <w:t xml:space="preserve"> </w:t>
      </w:r>
    </w:p>
    <w:sectPr w:rsidR="00D9298F" w:rsidRPr="00355EF9">
      <w:type w:val="continuous"/>
      <w:pgSz w:w="11910" w:h="16840"/>
      <w:pgMar w:top="700" w:right="15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98F"/>
    <w:rsid w:val="001326F0"/>
    <w:rsid w:val="001976D5"/>
    <w:rsid w:val="00214452"/>
    <w:rsid w:val="00216473"/>
    <w:rsid w:val="00232980"/>
    <w:rsid w:val="00264DA5"/>
    <w:rsid w:val="00355EF9"/>
    <w:rsid w:val="008012A3"/>
    <w:rsid w:val="00911C63"/>
    <w:rsid w:val="00923EDA"/>
    <w:rsid w:val="00935869"/>
    <w:rsid w:val="009E28F5"/>
    <w:rsid w:val="00A90F05"/>
    <w:rsid w:val="00C2233B"/>
    <w:rsid w:val="00C923C4"/>
    <w:rsid w:val="00D9298F"/>
    <w:rsid w:val="00E81047"/>
    <w:rsid w:val="00ED288C"/>
    <w:rsid w:val="00EE3ACB"/>
    <w:rsid w:val="00F30F37"/>
    <w:rsid w:val="00FE5F19"/>
    <w:rsid w:val="00FE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BC44D"/>
  <w15:docId w15:val="{62ACB30B-4143-4AB7-BEF9-F15CE39E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 Yasin Saran</dc:creator>
  <cp:lastModifiedBy>Ebru ERDOGAN</cp:lastModifiedBy>
  <cp:revision>16</cp:revision>
  <dcterms:created xsi:type="dcterms:W3CDTF">2023-08-25T14:44:00Z</dcterms:created>
  <dcterms:modified xsi:type="dcterms:W3CDTF">2023-09-05T14:35:00Z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Word için Acrobat PDFMaker 17</vt:lpwstr>
  </property>
  <property fmtid="{D5CDD505-2E9C-101B-9397-08002B2CF9AE}" pid="4" name="LastSaved">
    <vt:filetime>2023-08-25T00:00:00Z</vt:filetime>
  </property>
</Properties>
</file>